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E3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5E633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2026年一季度网民来信办理情况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</w:rPr>
        <w:t>统计表</w:t>
      </w:r>
    </w:p>
    <w:tbl>
      <w:tblPr>
        <w:tblStyle w:val="3"/>
        <w:tblpPr w:leftFromText="180" w:rightFromText="180" w:vertAnchor="text" w:horzAnchor="page" w:tblpX="1576" w:tblpY="434"/>
        <w:tblOverlap w:val="never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357"/>
        <w:gridCol w:w="182"/>
        <w:gridCol w:w="1187"/>
        <w:gridCol w:w="497"/>
        <w:gridCol w:w="1186"/>
        <w:gridCol w:w="632"/>
        <w:gridCol w:w="881"/>
        <w:gridCol w:w="1474"/>
      </w:tblGrid>
      <w:tr w14:paraId="216C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65" w:type="dxa"/>
            <w:gridSpan w:val="9"/>
            <w:noWrap w:val="0"/>
            <w:vAlign w:val="center"/>
          </w:tcPr>
          <w:p w14:paraId="75E6A9F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>区长信箱办理情况</w:t>
            </w:r>
          </w:p>
        </w:tc>
      </w:tr>
      <w:tr w14:paraId="653C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9" w:type="dxa"/>
            <w:noWrap w:val="0"/>
            <w:vAlign w:val="center"/>
          </w:tcPr>
          <w:p w14:paraId="49924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1357" w:type="dxa"/>
            <w:noWrap w:val="0"/>
            <w:vAlign w:val="center"/>
          </w:tcPr>
          <w:p w14:paraId="5C18B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受理数量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74A63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办结数量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26407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4FCFF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受理数量</w:t>
            </w:r>
          </w:p>
        </w:tc>
        <w:tc>
          <w:tcPr>
            <w:tcW w:w="1474" w:type="dxa"/>
            <w:noWrap w:val="0"/>
            <w:vAlign w:val="center"/>
          </w:tcPr>
          <w:p w14:paraId="71E8B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办结数量</w:t>
            </w:r>
          </w:p>
        </w:tc>
      </w:tr>
      <w:tr w14:paraId="57DC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9" w:type="dxa"/>
            <w:noWrap w:val="0"/>
            <w:vAlign w:val="center"/>
          </w:tcPr>
          <w:p w14:paraId="3B799C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1357" w:type="dxa"/>
            <w:noWrap w:val="0"/>
            <w:vAlign w:val="center"/>
          </w:tcPr>
          <w:p w14:paraId="7B5F45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521C1F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05796F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区人社局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3E81AD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noWrap w:val="0"/>
            <w:vAlign w:val="center"/>
          </w:tcPr>
          <w:p w14:paraId="3BB856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5B53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9" w:type="dxa"/>
            <w:noWrap w:val="0"/>
            <w:vAlign w:val="center"/>
          </w:tcPr>
          <w:p w14:paraId="3221FD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区教体局</w:t>
            </w:r>
          </w:p>
        </w:tc>
        <w:tc>
          <w:tcPr>
            <w:tcW w:w="1357" w:type="dxa"/>
            <w:noWrap w:val="0"/>
            <w:vAlign w:val="center"/>
          </w:tcPr>
          <w:p w14:paraId="5065EA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05186C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6F5CED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区住建局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701D11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noWrap w:val="0"/>
            <w:vAlign w:val="center"/>
          </w:tcPr>
          <w:p w14:paraId="5DFAFE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</w:tr>
      <w:tr w14:paraId="2141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9" w:type="dxa"/>
            <w:noWrap w:val="0"/>
            <w:vAlign w:val="center"/>
          </w:tcPr>
          <w:p w14:paraId="0FFD04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区城管执法局</w:t>
            </w:r>
          </w:p>
        </w:tc>
        <w:tc>
          <w:tcPr>
            <w:tcW w:w="1357" w:type="dxa"/>
            <w:noWrap w:val="0"/>
            <w:vAlign w:val="center"/>
          </w:tcPr>
          <w:p w14:paraId="4B2ABC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75964E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31F7F4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金陵办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6F398B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noWrap w:val="0"/>
            <w:vAlign w:val="center"/>
          </w:tcPr>
          <w:p w14:paraId="3726EA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</w:tr>
      <w:tr w14:paraId="52A7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9" w:type="dxa"/>
            <w:noWrap w:val="0"/>
            <w:vAlign w:val="center"/>
          </w:tcPr>
          <w:p w14:paraId="0AB3F6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357" w:type="dxa"/>
            <w:noWrap w:val="0"/>
            <w:vAlign w:val="center"/>
          </w:tcPr>
          <w:p w14:paraId="08DFE9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0B6B97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20B107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马营镇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71B4F4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noWrap w:val="0"/>
            <w:vAlign w:val="center"/>
          </w:tcPr>
          <w:p w14:paraId="2609E1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</w:tr>
      <w:tr w14:paraId="2942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65" w:type="dxa"/>
            <w:gridSpan w:val="9"/>
            <w:noWrap w:val="0"/>
            <w:vAlign w:val="center"/>
          </w:tcPr>
          <w:p w14:paraId="78DA00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highlight w:val="none"/>
                <w:lang w:val="en-US" w:eastAsia="zh-CN"/>
              </w:rPr>
              <w:t>依申请公开办理情况</w:t>
            </w:r>
          </w:p>
        </w:tc>
      </w:tr>
      <w:tr w14:paraId="2A16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9" w:type="dxa"/>
            <w:noWrap w:val="0"/>
            <w:vAlign w:val="center"/>
          </w:tcPr>
          <w:p w14:paraId="0F91F83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62925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收件数量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48B38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完成数量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3929F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办理中数量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78EA5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行政复议被纠正</w:t>
            </w:r>
          </w:p>
          <w:p w14:paraId="44982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或行政诉讼败诉</w:t>
            </w:r>
          </w:p>
          <w:p w14:paraId="3CF51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</w:tr>
      <w:tr w14:paraId="3940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9" w:type="dxa"/>
            <w:noWrap w:val="0"/>
            <w:vAlign w:val="center"/>
          </w:tcPr>
          <w:p w14:paraId="007E48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区政府办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56C301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230B35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771CB2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631422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</w:tr>
      <w:tr w14:paraId="5C03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9" w:type="dxa"/>
            <w:noWrap w:val="0"/>
            <w:vAlign w:val="center"/>
          </w:tcPr>
          <w:p w14:paraId="6A5172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区住建局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5EA840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6E0B69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4292F9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5BCB1C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</w:tr>
      <w:tr w14:paraId="7E8E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9" w:type="dxa"/>
            <w:noWrap w:val="0"/>
            <w:vAlign w:val="center"/>
          </w:tcPr>
          <w:p w14:paraId="2B3F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区行政审批局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454CED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47C0EB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692FC6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67B300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</w:tr>
      <w:tr w14:paraId="16B0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9" w:type="dxa"/>
            <w:noWrap w:val="0"/>
            <w:vAlign w:val="center"/>
          </w:tcPr>
          <w:p w14:paraId="12D3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自然资源和规划分局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3064D0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411406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17B2DF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2D526F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</w:tr>
      <w:tr w14:paraId="3FCF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9" w:type="dxa"/>
            <w:noWrap w:val="0"/>
            <w:vAlign w:val="center"/>
          </w:tcPr>
          <w:p w14:paraId="6837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林业局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356354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127D17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153E06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2A9C16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</w:tr>
      <w:tr w14:paraId="64ED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9" w:type="dxa"/>
            <w:noWrap w:val="0"/>
            <w:vAlign w:val="center"/>
          </w:tcPr>
          <w:p w14:paraId="31641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桥南办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690682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698599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1E6271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043084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</w:tr>
      <w:tr w14:paraId="313D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9" w:type="dxa"/>
            <w:noWrap w:val="0"/>
            <w:vAlign w:val="center"/>
          </w:tcPr>
          <w:p w14:paraId="2A20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高家镇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1AA194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559900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203054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32814F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</w:tr>
    </w:tbl>
    <w:p w14:paraId="4EEAA2EE">
      <w:pPr>
        <w:rPr>
          <w:color w:val="000000"/>
          <w:highlight w:val="none"/>
        </w:rPr>
      </w:pPr>
    </w:p>
    <w:p w14:paraId="3CAC6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924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5A21B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5A21B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564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6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0E07C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6.35pt;mso-position-horizontal:outside;mso-position-horizontal-relative:margin;z-index:251660288;mso-width-relative:page;mso-height-relative:page;" filled="f" stroked="f" coordsize="21600,21600" o:gfxdata="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Kl26K0gAAAAUBAAAPAAAAAAAAAAEAIAAAACIAAABkcnMvZG93bnJldi54&#10;bWxQSwECFAAUAAAACACHTuJARaR47McBAACMAwAADgAAAAAAAAABACAAAAAh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C0E07C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02C97D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aDCsYBAACb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sdoMKxgEAAJsDAAAOAAAAAAAAAAEAIAAAAB4BAABkcnMvZTJvRG9jLnht&#10;bFBLBQYAAAAABgAGAFkBAABW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02C97D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0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2026-04-13T03:31:24Z</dcterms:created>
  <dc:creator>aq</dc:creator>
  <cp:lastModifiedBy>景烨</cp:lastModifiedBy>
  <dcterms:modified xsi:type="dcterms:W3CDTF">2026-04-13T03:31:39Z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3F10B69FD6E84BD5A8059F92FD53DB79_12</vt:lpwstr>
  </property>
</Properties>
</file>