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27F4"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shd w:val="clear" w:color="auto" w:fill="auto"/>
        </w:rPr>
        <w:t>附件</w:t>
      </w:r>
    </w:p>
    <w:p w14:paraId="06873B30">
      <w:pPr>
        <w:pStyle w:val="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0" w:name="bookmark10"/>
      <w:r>
        <w:rPr>
          <w:color w:val="000000"/>
          <w:spacing w:val="0"/>
          <w:w w:val="100"/>
          <w:shd w:val="clear" w:color="auto" w:fill="auto"/>
        </w:rPr>
        <w:t>调整的部分检验类医疗服务价格项目表</w:t>
      </w:r>
      <w:r>
        <w:rPr>
          <w:rFonts w:ascii="黑体" w:hAnsi="黑体" w:eastAsia="黑体" w:cs="黑体"/>
          <w:color w:val="000000"/>
          <w:spacing w:val="0"/>
          <w:w w:val="100"/>
          <w:sz w:val="40"/>
          <w:szCs w:val="40"/>
          <w:shd w:val="clear" w:color="auto" w:fill="auto"/>
        </w:rPr>
        <w:t>(30</w:t>
      </w:r>
      <w:r>
        <w:rPr>
          <w:color w:val="000000"/>
          <w:spacing w:val="0"/>
          <w:w w:val="100"/>
          <w:shd w:val="clear" w:color="auto" w:fill="auto"/>
        </w:rPr>
        <w:t>项)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8"/>
        <w:gridCol w:w="472"/>
        <w:gridCol w:w="845"/>
        <w:gridCol w:w="2570"/>
        <w:gridCol w:w="565"/>
        <w:gridCol w:w="479"/>
        <w:gridCol w:w="479"/>
        <w:gridCol w:w="479"/>
        <w:gridCol w:w="1300"/>
        <w:gridCol w:w="500"/>
        <w:gridCol w:w="2210"/>
      </w:tblGrid>
      <w:tr w14:paraId="7EF10C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 w14:paraId="597CF61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序号</w:t>
            </w: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E616756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财务</w:t>
            </w:r>
          </w:p>
          <w:p w14:paraId="518F3390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分类</w:t>
            </w:r>
          </w:p>
          <w:p w14:paraId="3D55CA5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center"/>
              <w:rPr>
                <w:rFonts w:hint="eastAsia"/>
                <w:lang w:eastAsia="zh-CN"/>
              </w:rPr>
            </w:pPr>
          </w:p>
          <w:p w14:paraId="62A07126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8621C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编码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E21EE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项目名称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41A6D5B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8" w:lineRule="exact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shd w:val="clear" w:color="auto" w:fill="auto"/>
                <w:lang w:eastAsia="zh-CN"/>
              </w:rPr>
              <w:t>计价</w:t>
            </w:r>
          </w:p>
          <w:p w14:paraId="49CDECAC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8" w:lineRule="exact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shd w:val="clear" w:color="auto" w:fill="auto"/>
                <w:lang w:eastAsia="zh-CN"/>
              </w:rPr>
              <w:t>单位</w:t>
            </w:r>
          </w:p>
          <w:p w14:paraId="6129B7E4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8" w:lineRule="exact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shd w:val="clear" w:color="auto" w:fill="auto"/>
                <w:lang w:eastAsia="zh-CN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89C30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最高限价(元)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B9EF9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项目内涵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F53395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除外</w:t>
            </w:r>
          </w:p>
          <w:p w14:paraId="27ACDC7E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  <w:p w14:paraId="2B8A623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5" w:lineRule="exact"/>
              <w:ind w:left="0" w:right="0" w:firstLine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3B7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说明</w:t>
            </w:r>
          </w:p>
        </w:tc>
      </w:tr>
      <w:tr w14:paraId="7195A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 w14:paraId="33DAFEB5">
            <w:pPr>
              <w:jc w:val="center"/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 w14:paraId="61E5030D">
            <w:pPr>
              <w:jc w:val="center"/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2D532">
            <w:pPr>
              <w:jc w:val="center"/>
            </w:pPr>
          </w:p>
        </w:tc>
        <w:tc>
          <w:tcPr>
            <w:tcW w:w="257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68BBF0">
            <w:pPr>
              <w:jc w:val="center"/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 w14:paraId="12B8048A"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6D6BD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C85E6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二级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CF6545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一级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3F22A6"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 w14:paraId="73E8CCDE"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6700">
            <w:pPr>
              <w:jc w:val="center"/>
            </w:pPr>
          </w:p>
        </w:tc>
      </w:tr>
      <w:tr w14:paraId="41F103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19E23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694FE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24D0A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260000021a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3EE88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群体反应抗体筛查试验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C849D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CE26A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C3A8E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D63FA5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1757AF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C68C1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2386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05201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DA2B0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81772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25982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260000021b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A682E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群体反应抗体确定试验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265CE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D18D6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D9B52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FAA92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4564258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CB5E4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28CD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6417C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9D94B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711CC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DE4EDB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250101015b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63ADA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血细胞分析(全血细胞计数+五分类)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7BEE8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8452E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6195E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E5F5D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B050D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EDF93D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97DB78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1C8DC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31891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6F5930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FB0B2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250302001b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E877DA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葡葡糖测定(干化学法)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70910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90518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83A83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EF8CC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5024F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5242AC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46A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干化学法</w:t>
            </w:r>
          </w:p>
        </w:tc>
      </w:tr>
      <w:tr w14:paraId="61B1F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E0A4B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A2F02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43958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250305002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A1A6F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血清直接胆红素测定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B6A33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EA49D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23EE3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E4BACA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77E287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6D77FED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557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①干化学法②化学法或酶促法</w:t>
            </w:r>
          </w:p>
        </w:tc>
      </w:tr>
      <w:tr w14:paraId="0F3891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A3DE6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B8A24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75465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250305001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55945E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血清总胆红素测定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6057D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A4AED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EB86D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7EC58D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075E9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78E991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D52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化学法或酶促法</w:t>
            </w:r>
          </w:p>
        </w:tc>
      </w:tr>
      <w:tr w14:paraId="56E53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04E99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7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DFD44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DBE6B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250305005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E81B9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血清总胆汁酸测定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09732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A5931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BE537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8CC6E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937835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D056A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683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①千化学法②化学法或比色法</w:t>
            </w:r>
          </w:p>
          <w:p w14:paraId="1F155BD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③酶促法</w:t>
            </w:r>
          </w:p>
        </w:tc>
      </w:tr>
      <w:tr w14:paraId="66A238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94952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54147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EAE44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250203020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DB30B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sz w:val="15"/>
                <w:szCs w:val="15"/>
                <w:shd w:val="clear" w:color="auto" w:fill="auto"/>
              </w:rPr>
              <w:t>血浆凝血酶原时间测定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(PT)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6AF11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F5619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17B146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E39B4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44E8E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56FAAF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80C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①手工法②仪器法</w:t>
            </w:r>
          </w:p>
        </w:tc>
      </w:tr>
      <w:tr w14:paraId="2E9D8B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69B42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16171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0DBC63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250303001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73B69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血清总胆固醇测定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EA449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C3313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98AFA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86BC1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8DC0C8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E2AB8D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A04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①干化学法②化学法或酶法</w:t>
            </w:r>
          </w:p>
        </w:tc>
      </w:tr>
      <w:tr w14:paraId="611A1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9E26E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C77637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3C6B1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250203030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1C4CB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血浆纤维蛋白原测定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B24BD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CEF4C3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378C8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050CE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593C9D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8F24DE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D02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①手工法②仪器法</w:t>
            </w:r>
          </w:p>
        </w:tc>
      </w:tr>
      <w:tr w14:paraId="1EE5C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EAAB1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1C09E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8F84D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250203025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4EFA6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sz w:val="15"/>
                <w:szCs w:val="15"/>
                <w:shd w:val="clear" w:color="auto" w:fill="auto"/>
              </w:rPr>
              <w:t>活化部分凝血活酶时间测定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(APTT)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51C517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E09A3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B3F7C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AAA4D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077DF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7DDEF0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F71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①手工法②仪器法</w:t>
            </w:r>
          </w:p>
        </w:tc>
      </w:tr>
      <w:tr w14:paraId="5B826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E83BD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407266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F622A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250203035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126C9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sz w:val="15"/>
                <w:szCs w:val="15"/>
                <w:shd w:val="clear" w:color="auto" w:fill="auto"/>
              </w:rPr>
              <w:t>凝血酶时间测定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(TT)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30BE1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E09247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4E88D2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DF01C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141832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16C0B7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E18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①手工法②仪器法</w:t>
            </w:r>
          </w:p>
        </w:tc>
      </w:tr>
      <w:tr w14:paraId="2E3F5E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70297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13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755BC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E4ED9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250303002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44CF0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血清甘油三酯测定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843646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087E6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43B10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78029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A8B181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59F00D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623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①干化学法②化学法或酶法</w:t>
            </w:r>
          </w:p>
        </w:tc>
      </w:tr>
      <w:tr w14:paraId="3A7492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18465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14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6EC3B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58373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250303004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55D4F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血清高密度脂蛋白胆固醇测定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BA775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5DCE3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2FA5D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C982E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E7C12C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F05425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82E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①干化学法②其他方法</w:t>
            </w:r>
          </w:p>
        </w:tc>
      </w:tr>
      <w:tr w14:paraId="28946A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9FD30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E5D4F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7D8F4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250303005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475A1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血清低密度脂蛋白胆固醇测定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126CA4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F5BBC1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969C6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C180D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5CF5A4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C7C05B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E3C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①干化学法②其他方法</w:t>
            </w:r>
          </w:p>
        </w:tc>
      </w:tr>
      <w:tr w14:paraId="7A5CF7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6E4E3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EFD05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182DF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250307028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C95AD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血清胱抑素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(CystatinC)</w:t>
            </w:r>
            <w:r>
              <w:rPr>
                <w:color w:val="000000"/>
                <w:spacing w:val="0"/>
                <w:w w:val="100"/>
                <w:shd w:val="clear" w:color="auto" w:fill="auto"/>
              </w:rPr>
              <w:t>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250232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F09D3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800A5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7F64C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458D3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D20E8D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5E91D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0128F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BC80C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17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EECD1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C8CFD7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250304002a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99E11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钠测定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89CCD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A594A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1E4C7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8D81F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B2023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EF83C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32C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①干化学法②酶促动力学法</w:t>
            </w:r>
          </w:p>
        </w:tc>
      </w:tr>
      <w:tr w14:paraId="20C67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9E8AB5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18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BF690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2F2F1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250304001a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16C3F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钾测定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04FE1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8EBC0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1E253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F904E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50B3C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F9452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4CC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①干化学法②酶促动力学法</w:t>
            </w:r>
          </w:p>
        </w:tc>
      </w:tr>
      <w:tr w14:paraId="587AB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E3FB8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19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5E73DD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2347D4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250306005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A54360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乳酸脱氢酶测定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83A97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AAD0A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16E56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D9029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D0A01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包括血清、脑脊液及胸腹水标本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FBAC8C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E60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①千化学法②速率法</w:t>
            </w:r>
          </w:p>
        </w:tc>
      </w:tr>
      <w:tr w14:paraId="40BE4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72AC8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FC88A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F95AAC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250305014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89669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血清胆碱脂酶测定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5AE8FE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639B3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1BA33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E48FD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1E7C1E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FAF98D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9E1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①干化学法②速率法</w:t>
            </w:r>
          </w:p>
        </w:tc>
      </w:tr>
      <w:tr w14:paraId="5185A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39785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836C1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3A977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250306007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51CB4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shd w:val="clear" w:color="auto" w:fill="auto"/>
              </w:rPr>
              <w:t>羟基丁酸脱氢酶测定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2F836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0CBEE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6.5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7471A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9F7E1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5D1AB6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310576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3AE38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5DEC5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CBF2B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D15D59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5E0DE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250306002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EAB18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 xml:space="preserve">血清肌酸激酶一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MB</w:t>
            </w:r>
            <w:r>
              <w:rPr>
                <w:color w:val="000000"/>
                <w:spacing w:val="0"/>
                <w:w w:val="100"/>
                <w:shd w:val="clear" w:color="auto" w:fill="auto"/>
              </w:rPr>
              <w:t>同工酶活性测定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874B2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F2573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8A931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7E4F5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512F8A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B502B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9BE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①干化学法②金标法③速率法</w:t>
            </w:r>
          </w:p>
        </w:tc>
      </w:tr>
      <w:tr w14:paraId="79E375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B2E760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23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C45F42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BC160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250303009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FF28D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血清载脂蛋白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shd w:val="clear" w:color="auto" w:fill="auto"/>
              </w:rPr>
              <w:t>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34B1F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80CEBB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391A60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7D631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EFE337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0D0662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B8333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3D5FB2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3F4E6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24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C7AA7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535D8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250303007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1DFE5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血清载脂蛋白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I</w:t>
            </w:r>
            <w:r>
              <w:rPr>
                <w:color w:val="000000"/>
                <w:spacing w:val="0"/>
                <w:w w:val="100"/>
                <w:shd w:val="clear" w:color="auto" w:fill="auto"/>
              </w:rPr>
              <w:t>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02D18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299C6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8B2CB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3211B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FF674D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C3282EC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33488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7B18C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4D8D4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66D8A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79C3B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250304005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4C3C2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无机磷测定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70648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085E0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BAE33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1B2129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1543688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B98858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1AF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①干化学法②比色法</w:t>
            </w:r>
          </w:p>
        </w:tc>
      </w:tr>
      <w:tr w14:paraId="5672CB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9E53A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34169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E9867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250301006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367C6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血清前白蛋白测定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BCD50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3076E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657F9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CB5397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4AA17F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5C818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66C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①免疫比浊法②化学发光法</w:t>
            </w:r>
          </w:p>
        </w:tc>
      </w:tr>
      <w:tr w14:paraId="69D24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EDF071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27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3E0B4C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CC6BB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250403050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7EF42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肺炎支原体血清学试验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759D4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B1A02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29E38A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600BA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CB6562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sz w:val="15"/>
                <w:szCs w:val="15"/>
                <w:shd w:val="clear" w:color="auto" w:fill="auto"/>
              </w:rPr>
              <w:t>包括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IgG</w:t>
            </w:r>
            <w:r>
              <w:rPr>
                <w:color w:val="000000"/>
                <w:spacing w:val="0"/>
                <w:w w:val="100"/>
                <w:sz w:val="15"/>
                <w:szCs w:val="15"/>
                <w:shd w:val="clear" w:color="auto" w:fill="auto"/>
                <w:lang w:val="en-US" w:eastAsia="en-US" w:bidi="en-US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IgMo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6F995D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72E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①凝集法②荧光探针法，每项</w:t>
            </w:r>
            <w:bookmarkStart w:id="1" w:name="_GoBack"/>
            <w:bookmarkEnd w:id="1"/>
            <w:r>
              <w:rPr>
                <w:color w:val="000000"/>
                <w:spacing w:val="0"/>
                <w:w w:val="100"/>
                <w:shd w:val="clear" w:color="auto" w:fill="auto"/>
              </w:rPr>
              <w:t>测定计费一次</w:t>
            </w:r>
          </w:p>
        </w:tc>
      </w:tr>
      <w:tr w14:paraId="32BF4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4ECEF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28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1AAF4B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5DFF4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250305006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DB348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血浆氨测定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C1A6F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D22B1E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DB4192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EA136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688114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2747B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618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①干化学法②酶促法</w:t>
            </w:r>
          </w:p>
        </w:tc>
      </w:tr>
      <w:tr w14:paraId="0FBA6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81FF77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29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A75DF2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9E72B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250305015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98BBD0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血清单胺氧化酶测定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99D645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A62BC6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CEE3D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7A74CCD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CD12C9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5E31F1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774A6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14:paraId="5455E5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83FB39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30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CC5ECF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1A441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250305017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29A08E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血清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  <w:lang w:val="en-US" w:eastAsia="en-US" w:bidi="en-US"/>
              </w:rPr>
              <w:t>a-L-</w:t>
            </w:r>
            <w:r>
              <w:rPr>
                <w:color w:val="000000"/>
                <w:spacing w:val="0"/>
                <w:w w:val="100"/>
                <w:shd w:val="clear" w:color="auto" w:fill="auto"/>
              </w:rPr>
              <w:t>岩藻糖甘酶测定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944131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shd w:val="clear" w:color="auto" w:fill="auto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3305E8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AD7DA4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B94893"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sz w:val="16"/>
                <w:szCs w:val="16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559FA5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61EE33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407EA1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14:paraId="23DBB494">
      <w:pPr>
        <w:sectPr>
          <w:footerReference r:id="rId5" w:type="default"/>
          <w:footnotePr>
            <w:numFmt w:val="decimal"/>
          </w:footnotePr>
          <w:pgSz w:w="11900" w:h="16840"/>
          <w:pgMar w:top="1511" w:right="909" w:bottom="1151" w:left="713" w:header="1083" w:footer="723" w:gutter="0"/>
          <w:cols w:space="720" w:num="1"/>
          <w:rtlGutter w:val="0"/>
          <w:docGrid w:linePitch="360" w:charSpace="0"/>
        </w:sectPr>
      </w:pPr>
    </w:p>
    <w:p w14:paraId="57C839E7"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</w:pPr>
    </w:p>
    <w:sectPr>
      <w:footnotePr>
        <w:numFmt w:val="decimal"/>
      </w:footnotePr>
      <w:pgSz w:w="11900" w:h="16840"/>
      <w:pgMar w:top="14187" w:right="879" w:bottom="1534" w:left="744" w:header="13759" w:footer="110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2D443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BFF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MingLiU_HKSCS" w:hAnsi="MingLiU_HKSCS" w:eastAsia="MingLiU_HKSCS" w:cs="MingLiU_HKSCS"/>
      <w:color w:val="000000"/>
      <w:spacing w:val="0"/>
      <w:w w:val="10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uiPriority w:val="0"/>
    <w:rPr>
      <w:rFonts w:ascii="宋体" w:hAnsi="宋体" w:eastAsia="宋体" w:cs="宋体"/>
      <w:color w:val="E52839"/>
      <w:sz w:val="92"/>
      <w:szCs w:val="92"/>
      <w:u w:val="none"/>
      <w:lang w:val="zh-CN" w:eastAsia="zh-CN" w:bidi="zh-CN"/>
    </w:rPr>
  </w:style>
  <w:style w:type="paragraph" w:customStyle="1" w:styleId="5">
    <w:name w:val="标题 #1"/>
    <w:basedOn w:val="1"/>
    <w:link w:val="4"/>
    <w:uiPriority w:val="0"/>
    <w:pPr>
      <w:widowControl w:val="0"/>
      <w:shd w:val="clear" w:color="auto" w:fill="auto"/>
      <w:spacing w:after="760"/>
      <w:outlineLvl w:val="0"/>
    </w:pPr>
    <w:rPr>
      <w:rFonts w:ascii="宋体" w:hAnsi="宋体" w:eastAsia="宋体" w:cs="宋体"/>
      <w:color w:val="E52839"/>
      <w:sz w:val="92"/>
      <w:szCs w:val="92"/>
      <w:u w:val="none"/>
      <w:lang w:val="zh-CN" w:eastAsia="zh-CN" w:bidi="zh-CN"/>
    </w:rPr>
  </w:style>
  <w:style w:type="character" w:customStyle="1" w:styleId="6">
    <w:name w:val="正文文本_"/>
    <w:basedOn w:val="3"/>
    <w:link w:val="7"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正文文本1"/>
    <w:basedOn w:val="1"/>
    <w:link w:val="6"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8">
    <w:name w:val="标题 #2_"/>
    <w:basedOn w:val="3"/>
    <w:link w:val="9"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9">
    <w:name w:val="标题 #2"/>
    <w:basedOn w:val="1"/>
    <w:link w:val="8"/>
    <w:uiPriority w:val="0"/>
    <w:pPr>
      <w:widowControl w:val="0"/>
      <w:shd w:val="clear" w:color="auto" w:fill="auto"/>
      <w:spacing w:after="440" w:line="57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10">
    <w:name w:val="正文文本 (2)_"/>
    <w:basedOn w:val="3"/>
    <w:link w:val="11"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11">
    <w:name w:val="正文文本 (2)"/>
    <w:basedOn w:val="1"/>
    <w:link w:val="10"/>
    <w:uiPriority w:val="0"/>
    <w:pPr>
      <w:widowControl w:val="0"/>
      <w:shd w:val="clear" w:color="auto" w:fill="auto"/>
      <w:spacing w:after="40"/>
      <w:ind w:firstLine="260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character" w:customStyle="1" w:styleId="12">
    <w:name w:val="页眉或页脚 (2)_"/>
    <w:basedOn w:val="3"/>
    <w:link w:val="13"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3">
    <w:name w:val="页眉或页脚 (2)"/>
    <w:basedOn w:val="1"/>
    <w:link w:val="12"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14">
    <w:name w:val="其他 (2)_"/>
    <w:basedOn w:val="3"/>
    <w:link w:val="15"/>
    <w:uiPriority w:val="0"/>
    <w:rPr>
      <w:rFonts w:ascii="黑体" w:hAnsi="黑体" w:eastAsia="黑体" w:cs="黑体"/>
      <w:sz w:val="16"/>
      <w:szCs w:val="16"/>
      <w:u w:val="none"/>
      <w:lang w:val="zh-CN" w:eastAsia="zh-CN" w:bidi="zh-CN"/>
    </w:rPr>
  </w:style>
  <w:style w:type="paragraph" w:customStyle="1" w:styleId="15">
    <w:name w:val="其他 (2)"/>
    <w:basedOn w:val="1"/>
    <w:link w:val="14"/>
    <w:uiPriority w:val="0"/>
    <w:pPr>
      <w:widowControl w:val="0"/>
      <w:shd w:val="clear" w:color="auto" w:fill="auto"/>
      <w:spacing w:line="157" w:lineRule="exact"/>
      <w:jc w:val="center"/>
    </w:pPr>
    <w:rPr>
      <w:rFonts w:ascii="黑体" w:hAnsi="黑体" w:eastAsia="黑体" w:cs="黑体"/>
      <w:sz w:val="16"/>
      <w:szCs w:val="16"/>
      <w:u w:val="none"/>
      <w:lang w:val="zh-CN" w:eastAsia="zh-CN" w:bidi="zh-CN"/>
    </w:rPr>
  </w:style>
  <w:style w:type="character" w:customStyle="1" w:styleId="16">
    <w:name w:val="其他_"/>
    <w:basedOn w:val="3"/>
    <w:link w:val="17"/>
    <w:uiPriority w:val="0"/>
    <w:rPr>
      <w:rFonts w:ascii="黑体" w:hAnsi="黑体" w:eastAsia="黑体" w:cs="黑体"/>
      <w:sz w:val="15"/>
      <w:szCs w:val="15"/>
      <w:u w:val="none"/>
      <w:lang w:val="zh-CN" w:eastAsia="zh-CN" w:bidi="zh-CN"/>
    </w:rPr>
  </w:style>
  <w:style w:type="paragraph" w:customStyle="1" w:styleId="17">
    <w:name w:val="其他"/>
    <w:basedOn w:val="1"/>
    <w:link w:val="16"/>
    <w:uiPriority w:val="0"/>
    <w:pPr>
      <w:widowControl w:val="0"/>
      <w:shd w:val="clear" w:color="auto" w:fill="auto"/>
    </w:pPr>
    <w:rPr>
      <w:rFonts w:ascii="黑体" w:hAnsi="黑体" w:eastAsia="黑体" w:cs="黑体"/>
      <w:sz w:val="15"/>
      <w:szCs w:val="15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1675</Words>
  <Characters>2046</Characters>
  <Lines>0</Lines>
  <Paragraphs>0</Paragraphs>
  <TotalTime>14</TotalTime>
  <ScaleCrop>false</ScaleCrop>
  <LinksUpToDate>false</LinksUpToDate>
  <CharactersWithSpaces>2283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2025-02-14T08:33:07Z</dcterms:created>
  <dc:creator>幸福鸟</dc:creator>
  <cp:lastModifiedBy>幸福鸟</cp:lastModifiedBy>
  <dcterms:modified xsi:type="dcterms:W3CDTF">2025-02-14T08:48:09Z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eyJoZGlkIjoiNGI2NDVjZTdjMGRmZjZjZjNhMGJlZGNhMzdiNzM3NTYiLCJ1c2VySWQiOiI0ODA1Njk2OTMifQ==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AD55223BF44E4F54B7CBD2A7A8FDD870_13</vt:lpwstr>
  </property>
</Properties>
</file>