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渭滨区政务服务中心2018年部门综合预算说明</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发布时间:2018-02-27 10:35 </w:t>
      </w:r>
      <w:r>
        <w:rPr>
          <w:rFonts w:hint="eastAsia" w:ascii="宋体" w:hAnsi="宋体" w:eastAsia="宋体" w:cs="宋体"/>
          <w:kern w:val="0"/>
          <w:sz w:val="16"/>
          <w:szCs w:val="16"/>
          <w:shd w:val="clear" w:fill="FFFFFF"/>
          <w:lang w:val="en-US" w:eastAsia="zh-CN" w:bidi="ar"/>
        </w:rPr>
        <w:t>浏览：26</w:t>
      </w:r>
      <w:r>
        <w:rPr>
          <w:rFonts w:hint="eastAsia" w:ascii="宋体" w:hAnsi="宋体" w:eastAsia="宋体" w:cs="宋体"/>
          <w:kern w:val="0"/>
          <w:sz w:val="16"/>
          <w:szCs w:val="16"/>
          <w:bdr w:val="none" w:color="auto" w:sz="0" w:space="0"/>
          <w:shd w:val="clear" w:fill="FFFFFF"/>
          <w:lang w:val="en-US" w:eastAsia="zh-CN" w:bidi="ar"/>
        </w:rPr>
        <w:t xml:space="preserve"> 来源:区信息办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"http://www.weibin.gov.cn/Article/Index/ea5076fe-3cd5-496b-8448-681c11069636"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"http://www.weibin.gov.cn/Article/Index/ea5076fe-3cd5-496b-8448-681c11069636"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"http://www.weibin.gov.cn/Article/Index/ea5076fe-3cd5-496b-8448-681c11069636"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"http://www.weibin.gov.cn/Article/Index/ea5076fe-3cd5-496b-8448-681c11069636"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"http://www.weibin.gov.cn/Article/Index/ea5076fe-3cd5-496b-8448-681c11069636"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420" w:lineRule="atLeast"/>
        <w:ind w:left="0" w:right="0" w:firstLine="504"/>
        <w:textAlignment w:val="baseline"/>
      </w:pPr>
      <w:r>
        <w:rPr>
          <w:rStyle w:val="7"/>
          <w:rFonts w:ascii="黑体" w:hAnsi="宋体" w:eastAsia="黑体" w:cs="黑体"/>
          <w:color w:val="2B2B2B"/>
          <w:sz w:val="25"/>
          <w:szCs w:val="25"/>
          <w:shd w:val="clear" w:fill="FFFFFF"/>
          <w:vertAlign w:val="baseline"/>
        </w:rPr>
        <w:t>一、部门主要职责：</w:t>
      </w:r>
      <w:r>
        <w:rPr>
          <w:rFonts w:hint="eastAsia" w:ascii="黑体" w:hAnsi="宋体" w:eastAsia="黑体" w:cs="黑体"/>
          <w:color w:val="2B2B2B"/>
          <w:sz w:val="25"/>
          <w:szCs w:val="25"/>
          <w:shd w:val="clear" w:fill="FFFFFF"/>
          <w:vertAlign w:val="baseline"/>
        </w:rPr>
        <w:t> </w:t>
      </w:r>
    </w:p>
    <w:p>
      <w:pPr>
        <w:pStyle w:val="4"/>
        <w:keepNext w:val="0"/>
        <w:keepLines w:val="0"/>
        <w:widowControl/>
        <w:suppressLineNumbers w:val="0"/>
        <w:spacing w:before="0" w:beforeAutospacing="0" w:after="0" w:afterAutospacing="0" w:line="420" w:lineRule="atLeast"/>
        <w:ind w:left="0" w:right="0" w:firstLine="288"/>
        <w:textAlignment w:val="baseline"/>
      </w:pPr>
      <w:r>
        <w:rPr>
          <w:rFonts w:ascii="仿宋_GB2312" w:hAnsi="宋体" w:eastAsia="仿宋_GB2312" w:cs="仿宋_GB2312"/>
          <w:color w:val="2B2B2B"/>
          <w:sz w:val="25"/>
          <w:szCs w:val="25"/>
          <w:shd w:val="clear" w:fill="FFFFFF"/>
          <w:vertAlign w:val="baseline"/>
        </w:rPr>
        <w:t>主要职责：负责集中为区内投资商及兴办企业提供行政许可服务；</w:t>
      </w:r>
      <w:r>
        <w:rPr>
          <w:rFonts w:hint="default" w:ascii="仿宋_GB2312" w:hAnsi="宋体" w:eastAsia="仿宋_GB2312" w:cs="仿宋_GB2312"/>
          <w:color w:val="2B2B2B"/>
          <w:sz w:val="25"/>
          <w:szCs w:val="25"/>
          <w:shd w:val="clear" w:fill="FFFFFF"/>
          <w:vertAlign w:val="baseline"/>
        </w:rPr>
        <w:t xml:space="preserve"> 协调驻厅部门在办理各类行政许可业务时出现的问题； 依据会商制度，负责组织开展联合审批工作； 负责组织驻厅部门年检、年审、换证等工作； 负责对驻厅各部门及窗口工作人员的管理考核工作； 对区内行政许可执法人员的工作纪律、工作作风、违纪案件投诉予以调查并提出处理意见； 承担上级有关部门交办的其他事项。</w:t>
      </w:r>
    </w:p>
    <w:p>
      <w:pPr>
        <w:pStyle w:val="4"/>
        <w:keepNext w:val="0"/>
        <w:keepLines w:val="0"/>
        <w:widowControl/>
        <w:suppressLineNumbers w:val="0"/>
        <w:spacing w:before="0" w:beforeAutospacing="0" w:after="0" w:afterAutospacing="0" w:line="420" w:lineRule="atLeast"/>
        <w:ind w:left="0" w:right="0" w:firstLine="504"/>
        <w:textAlignment w:val="baseline"/>
      </w:pPr>
      <w:r>
        <w:rPr>
          <w:rStyle w:val="7"/>
          <w:rFonts w:hint="eastAsia" w:ascii="黑体" w:hAnsi="宋体" w:eastAsia="黑体" w:cs="黑体"/>
          <w:color w:val="2B2B2B"/>
          <w:sz w:val="25"/>
          <w:szCs w:val="25"/>
          <w:shd w:val="clear" w:fill="FFFFFF"/>
          <w:vertAlign w:val="baseline"/>
        </w:rPr>
        <w:t>二、2018年度部门主要工作任务</w:t>
      </w:r>
      <w:r>
        <w:rPr>
          <w:rFonts w:hint="eastAsia" w:ascii="黑体" w:hAnsi="宋体" w:eastAsia="黑体" w:cs="黑体"/>
          <w:color w:val="2B2B2B"/>
          <w:sz w:val="25"/>
          <w:szCs w:val="25"/>
          <w:shd w:val="clear" w:fill="FFFFFF"/>
          <w:vertAlign w:val="baseline"/>
        </w:rPr>
        <w:t>:</w:t>
      </w:r>
    </w:p>
    <w:p>
      <w:pPr>
        <w:pStyle w:val="4"/>
        <w:keepNext w:val="0"/>
        <w:keepLines w:val="0"/>
        <w:widowControl/>
        <w:suppressLineNumbers w:val="0"/>
        <w:spacing w:before="0" w:beforeAutospacing="0" w:after="0" w:afterAutospacing="0" w:line="420" w:lineRule="atLeast"/>
        <w:ind w:left="0" w:right="0" w:firstLine="456"/>
        <w:textAlignment w:val="baseline"/>
      </w:pPr>
      <w:r>
        <w:rPr>
          <w:rFonts w:hint="default" w:ascii="仿宋_GB2312" w:hAnsi="宋体" w:eastAsia="仿宋_GB2312" w:cs="仿宋_GB2312"/>
          <w:color w:val="2B2B2B"/>
          <w:sz w:val="25"/>
          <w:szCs w:val="25"/>
          <w:shd w:val="clear" w:fill="FFFFFF"/>
          <w:vertAlign w:val="baseline"/>
        </w:rPr>
        <w:t>2018年按照区委区政府安排部署，重点抓好以下几方面工作：</w:t>
      </w:r>
    </w:p>
    <w:p>
      <w:pPr>
        <w:pStyle w:val="4"/>
        <w:keepNext w:val="0"/>
        <w:keepLines w:val="0"/>
        <w:widowControl/>
        <w:suppressLineNumbers w:val="0"/>
        <w:spacing w:before="0" w:beforeAutospacing="0" w:after="0" w:afterAutospacing="0" w:line="420" w:lineRule="atLeast"/>
        <w:ind w:left="0" w:right="0" w:firstLine="456"/>
        <w:textAlignment w:val="baseline"/>
      </w:pPr>
      <w:r>
        <w:rPr>
          <w:rFonts w:hint="default" w:ascii="仿宋_GB2312" w:hAnsi="宋体" w:eastAsia="仿宋_GB2312" w:cs="仿宋_GB2312"/>
          <w:color w:val="2B2B2B"/>
          <w:sz w:val="25"/>
          <w:szCs w:val="25"/>
          <w:shd w:val="clear" w:fill="FFFFFF"/>
          <w:vertAlign w:val="baseline"/>
        </w:rPr>
        <w:t>一是做好网上政务大厅平台建设的后续和使用工作；</w:t>
      </w:r>
    </w:p>
    <w:p>
      <w:pPr>
        <w:pStyle w:val="4"/>
        <w:keepNext w:val="0"/>
        <w:keepLines w:val="0"/>
        <w:widowControl/>
        <w:suppressLineNumbers w:val="0"/>
        <w:spacing w:before="0" w:beforeAutospacing="0" w:after="0" w:afterAutospacing="0" w:line="420" w:lineRule="atLeast"/>
        <w:ind w:left="0" w:right="0" w:firstLine="132"/>
        <w:textAlignment w:val="baseline"/>
      </w:pPr>
      <w:r>
        <w:rPr>
          <w:rFonts w:hint="default" w:ascii="仿宋_GB2312" w:hAnsi="宋体" w:eastAsia="仿宋_GB2312" w:cs="仿宋_GB2312"/>
          <w:color w:val="2B2B2B"/>
          <w:sz w:val="25"/>
          <w:szCs w:val="25"/>
          <w:shd w:val="clear" w:fill="FFFFFF"/>
          <w:vertAlign w:val="baseline"/>
        </w:rPr>
        <w:t>  二是优化窗口设置，合理布局多功能服务区；</w:t>
      </w:r>
    </w:p>
    <w:p>
      <w:pPr>
        <w:pStyle w:val="4"/>
        <w:keepNext w:val="0"/>
        <w:keepLines w:val="0"/>
        <w:widowControl/>
        <w:suppressLineNumbers w:val="0"/>
        <w:spacing w:before="0" w:beforeAutospacing="0" w:after="0" w:afterAutospacing="0" w:line="420" w:lineRule="atLeast"/>
        <w:ind w:left="0" w:right="0" w:firstLine="384"/>
        <w:textAlignment w:val="baseline"/>
      </w:pPr>
      <w:r>
        <w:rPr>
          <w:rFonts w:hint="default" w:ascii="仿宋_GB2312" w:hAnsi="宋体" w:eastAsia="仿宋_GB2312" w:cs="仿宋_GB2312"/>
          <w:color w:val="2B2B2B"/>
          <w:sz w:val="25"/>
          <w:szCs w:val="25"/>
          <w:shd w:val="clear" w:fill="FFFFFF"/>
          <w:vertAlign w:val="baseline"/>
        </w:rPr>
        <w:t>三是积极向市政务服务中心对接业务，全力做好市与县区电子政务对接试点工作；</w:t>
      </w:r>
    </w:p>
    <w:p>
      <w:pPr>
        <w:pStyle w:val="4"/>
        <w:keepNext w:val="0"/>
        <w:keepLines w:val="0"/>
        <w:widowControl/>
        <w:suppressLineNumbers w:val="0"/>
        <w:spacing w:before="0" w:beforeAutospacing="0" w:after="0" w:afterAutospacing="0" w:line="420" w:lineRule="atLeast"/>
        <w:ind w:left="0" w:right="0" w:firstLine="384"/>
        <w:textAlignment w:val="baseline"/>
      </w:pPr>
      <w:r>
        <w:rPr>
          <w:rFonts w:hint="default" w:ascii="仿宋_GB2312" w:hAnsi="宋体" w:eastAsia="仿宋_GB2312" w:cs="仿宋_GB2312"/>
          <w:color w:val="2B2B2B"/>
          <w:sz w:val="25"/>
          <w:szCs w:val="25"/>
          <w:shd w:val="clear" w:fill="FFFFFF"/>
          <w:vertAlign w:val="baseline"/>
        </w:rPr>
        <w:t>四是加强对窗口标准化管理，打造渭滨政务服务新品牌；</w:t>
      </w:r>
    </w:p>
    <w:p>
      <w:pPr>
        <w:pStyle w:val="4"/>
        <w:keepNext w:val="0"/>
        <w:keepLines w:val="0"/>
        <w:widowControl/>
        <w:suppressLineNumbers w:val="0"/>
        <w:spacing w:before="0" w:beforeAutospacing="0" w:after="0" w:afterAutospacing="0" w:line="420" w:lineRule="atLeast"/>
        <w:ind w:left="0" w:right="0" w:firstLine="384"/>
        <w:textAlignment w:val="baseline"/>
      </w:pPr>
      <w:r>
        <w:rPr>
          <w:rFonts w:hint="default" w:ascii="仿宋_GB2312" w:hAnsi="宋体" w:eastAsia="仿宋_GB2312" w:cs="仿宋_GB2312"/>
          <w:color w:val="2B2B2B"/>
          <w:sz w:val="25"/>
          <w:szCs w:val="25"/>
          <w:shd w:val="clear" w:fill="FFFFFF"/>
          <w:vertAlign w:val="baseline"/>
        </w:rPr>
        <w:t>五是对外搞好服务，继续开展服务提升年活动；</w:t>
      </w:r>
    </w:p>
    <w:p>
      <w:pPr>
        <w:pStyle w:val="4"/>
        <w:keepNext w:val="0"/>
        <w:keepLines w:val="0"/>
        <w:widowControl/>
        <w:suppressLineNumbers w:val="0"/>
        <w:spacing w:before="0" w:beforeAutospacing="0" w:after="0" w:afterAutospacing="0" w:line="420" w:lineRule="atLeast"/>
        <w:ind w:left="0" w:right="0" w:firstLine="384"/>
        <w:textAlignment w:val="baseline"/>
      </w:pPr>
      <w:r>
        <w:rPr>
          <w:rFonts w:hint="default" w:ascii="仿宋_GB2312" w:hAnsi="宋体" w:eastAsia="仿宋_GB2312" w:cs="仿宋_GB2312"/>
          <w:color w:val="2B2B2B"/>
          <w:sz w:val="25"/>
          <w:szCs w:val="25"/>
          <w:shd w:val="clear" w:fill="FFFFFF"/>
          <w:vertAlign w:val="baseline"/>
        </w:rPr>
        <w:t>六是创建省级文明单位、省级节约型机关；完成区级卫生垃圾分类试点工作；</w:t>
      </w:r>
    </w:p>
    <w:p>
      <w:pPr>
        <w:pStyle w:val="4"/>
        <w:keepNext w:val="0"/>
        <w:keepLines w:val="0"/>
        <w:widowControl/>
        <w:suppressLineNumbers w:val="0"/>
        <w:spacing w:before="0" w:beforeAutospacing="0" w:after="0" w:afterAutospacing="0" w:line="420" w:lineRule="atLeast"/>
        <w:ind w:left="0" w:right="0" w:firstLine="384"/>
        <w:textAlignment w:val="baseline"/>
      </w:pPr>
      <w:r>
        <w:rPr>
          <w:rFonts w:hint="default" w:ascii="仿宋_GB2312" w:hAnsi="宋体" w:eastAsia="仿宋_GB2312" w:cs="仿宋_GB2312"/>
          <w:color w:val="2B2B2B"/>
          <w:sz w:val="25"/>
          <w:szCs w:val="25"/>
          <w:shd w:val="clear" w:fill="FFFFFF"/>
          <w:vertAlign w:val="baseline"/>
        </w:rPr>
        <w:t>七是定期开展环境卫生大整治，推进文明办公。注重服务细节，推行“三个一”服务模式，抓好礼遇通道建设，不断提高群众对窗口工作满意度。</w:t>
      </w:r>
    </w:p>
    <w:p>
      <w:pPr>
        <w:pStyle w:val="4"/>
        <w:keepNext w:val="0"/>
        <w:keepLines w:val="0"/>
        <w:widowControl/>
        <w:suppressLineNumbers w:val="0"/>
        <w:spacing w:before="0" w:beforeAutospacing="0" w:after="0" w:afterAutospacing="0" w:line="420" w:lineRule="atLeast"/>
        <w:ind w:left="0" w:right="0" w:firstLine="384"/>
      </w:pPr>
      <w:r>
        <w:rPr>
          <w:rStyle w:val="7"/>
          <w:rFonts w:hint="eastAsia" w:ascii="黑体" w:hAnsi="宋体" w:eastAsia="黑体" w:cs="黑体"/>
          <w:sz w:val="25"/>
          <w:szCs w:val="25"/>
          <w:shd w:val="clear" w:fill="FFFFFF"/>
        </w:rPr>
        <w:t>三</w:t>
      </w:r>
      <w:r>
        <w:rPr>
          <w:rStyle w:val="7"/>
          <w:rFonts w:hint="eastAsia" w:ascii="黑体" w:hAnsi="宋体" w:eastAsia="黑体" w:cs="黑体"/>
          <w:color w:val="2B2B2B"/>
          <w:sz w:val="25"/>
          <w:szCs w:val="25"/>
          <w:shd w:val="clear" w:fill="FFFFFF"/>
        </w:rPr>
        <w:t>、部门基层预算单位构成及经费管理方式</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color w:val="2B2B2B"/>
          <w:sz w:val="25"/>
          <w:szCs w:val="25"/>
          <w:shd w:val="clear" w:fill="FFFFFF"/>
        </w:rPr>
        <w:t>区政务服务中心为一类公益事业单位，内设2个科室（办公室、业务股）。</w:t>
      </w:r>
    </w:p>
    <w:p>
      <w:pPr>
        <w:pStyle w:val="4"/>
        <w:keepNext w:val="0"/>
        <w:keepLines w:val="0"/>
        <w:widowControl/>
        <w:suppressLineNumbers w:val="0"/>
        <w:spacing w:before="0" w:beforeAutospacing="0" w:after="0" w:afterAutospacing="0" w:line="420" w:lineRule="atLeast"/>
        <w:ind w:left="0" w:right="0" w:firstLine="372"/>
        <w:textAlignment w:val="baseline"/>
      </w:pPr>
      <w:r>
        <w:rPr>
          <w:rStyle w:val="7"/>
          <w:rFonts w:hint="eastAsia" w:ascii="黑体" w:hAnsi="宋体" w:eastAsia="黑体" w:cs="黑体"/>
          <w:color w:val="2B2B2B"/>
          <w:sz w:val="25"/>
          <w:szCs w:val="25"/>
          <w:shd w:val="clear" w:fill="FFFFFF"/>
          <w:vertAlign w:val="baseline"/>
        </w:rPr>
        <w:t>四、部门人员情况说明：</w:t>
      </w:r>
      <w:r>
        <w:rPr>
          <w:rStyle w:val="7"/>
          <w:rFonts w:hint="default" w:ascii="仿宋_GB2312" w:hAnsi="宋体" w:eastAsia="仿宋_GB2312" w:cs="仿宋_GB2312"/>
          <w:color w:val="2B2B2B"/>
          <w:sz w:val="25"/>
          <w:szCs w:val="25"/>
          <w:shd w:val="clear" w:fill="FFFFFF"/>
          <w:vertAlign w:val="baseline"/>
        </w:rPr>
        <w:t> </w:t>
      </w:r>
    </w:p>
    <w:p>
      <w:pPr>
        <w:pStyle w:val="4"/>
        <w:keepNext w:val="0"/>
        <w:keepLines w:val="0"/>
        <w:widowControl/>
        <w:suppressLineNumbers w:val="0"/>
        <w:spacing w:before="0" w:beforeAutospacing="0" w:after="0" w:afterAutospacing="0" w:line="420" w:lineRule="atLeast"/>
        <w:ind w:left="0" w:right="0" w:firstLine="480"/>
        <w:textAlignment w:val="baseline"/>
      </w:pPr>
      <w:r>
        <w:rPr>
          <w:rFonts w:hint="default" w:ascii="仿宋_GB2312" w:hAnsi="宋体" w:eastAsia="仿宋_GB2312" w:cs="仿宋_GB2312"/>
          <w:color w:val="2B2B2B"/>
          <w:sz w:val="25"/>
          <w:szCs w:val="25"/>
          <w:shd w:val="clear" w:fill="FFFFFF"/>
          <w:vertAlign w:val="baseline"/>
        </w:rPr>
        <w:t>本单位核定事业编制8名，实有在职人员7人（调入1人、招录1人）。退休人员2人。</w:t>
      </w:r>
    </w:p>
    <w:p>
      <w:pPr>
        <w:pStyle w:val="4"/>
        <w:keepNext w:val="0"/>
        <w:keepLines w:val="0"/>
        <w:widowControl/>
        <w:suppressLineNumbers w:val="0"/>
        <w:spacing w:before="0" w:beforeAutospacing="0" w:after="0" w:afterAutospacing="0" w:line="420" w:lineRule="atLeast"/>
        <w:ind w:left="0" w:right="0" w:firstLine="384"/>
      </w:pPr>
      <w:r>
        <w:rPr>
          <w:rStyle w:val="7"/>
          <w:rFonts w:hint="eastAsia" w:ascii="黑体" w:hAnsi="宋体" w:eastAsia="黑体" w:cs="黑体"/>
          <w:sz w:val="25"/>
          <w:szCs w:val="25"/>
          <w:shd w:val="clear" w:fill="FFFFFF"/>
        </w:rPr>
        <w:t>五、部门国有资产占用情况说明</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 xml:space="preserve">截至2017年12月30日，本部门没有配备车辆，没有单台价值20万元以上的设备。 </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2018年部门预算未安排购置车辆。</w:t>
      </w:r>
    </w:p>
    <w:p>
      <w:pPr>
        <w:pStyle w:val="4"/>
        <w:keepNext w:val="0"/>
        <w:keepLines w:val="0"/>
        <w:widowControl/>
        <w:suppressLineNumbers w:val="0"/>
        <w:spacing w:before="0" w:beforeAutospacing="0" w:after="0" w:afterAutospacing="0" w:line="420" w:lineRule="atLeast"/>
        <w:ind w:left="0" w:right="0" w:firstLine="384"/>
      </w:pPr>
      <w:r>
        <w:rPr>
          <w:rStyle w:val="7"/>
          <w:rFonts w:hint="eastAsia" w:ascii="黑体" w:hAnsi="宋体" w:eastAsia="黑体" w:cs="黑体"/>
          <w:sz w:val="25"/>
          <w:szCs w:val="25"/>
          <w:shd w:val="clear" w:fill="FFFFFF"/>
        </w:rPr>
        <w:t>六、部门预算绩效目标说明</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2018年本部门专项业务经费项目实现了绩效目标管理全覆盖，涉及一般公共预算当年拨款152.72万元。</w:t>
      </w:r>
    </w:p>
    <w:p>
      <w:pPr>
        <w:pStyle w:val="4"/>
        <w:keepNext w:val="0"/>
        <w:keepLines w:val="0"/>
        <w:widowControl/>
        <w:suppressLineNumbers w:val="0"/>
        <w:spacing w:before="0" w:beforeAutospacing="0" w:after="0" w:afterAutospacing="0" w:line="420" w:lineRule="atLeast"/>
        <w:ind w:left="0" w:right="0" w:firstLine="384"/>
      </w:pPr>
      <w:r>
        <w:rPr>
          <w:rStyle w:val="7"/>
          <w:rFonts w:hint="eastAsia" w:ascii="黑体" w:hAnsi="宋体" w:eastAsia="黑体" w:cs="黑体"/>
          <w:sz w:val="25"/>
          <w:szCs w:val="25"/>
          <w:shd w:val="clear" w:fill="FFFFFF"/>
        </w:rPr>
        <w:t>七、2018年部门预算收支说明</w:t>
      </w:r>
    </w:p>
    <w:p>
      <w:pPr>
        <w:pStyle w:val="4"/>
        <w:keepNext w:val="0"/>
        <w:keepLines w:val="0"/>
        <w:widowControl/>
        <w:suppressLineNumbers w:val="0"/>
        <w:spacing w:before="0" w:beforeAutospacing="0" w:after="0" w:afterAutospacing="0" w:line="420" w:lineRule="atLeast"/>
        <w:ind w:left="0" w:right="0" w:firstLine="384"/>
      </w:pPr>
      <w:r>
        <w:rPr>
          <w:rStyle w:val="7"/>
          <w:rFonts w:hint="default" w:ascii="仿宋_GB2312" w:hAnsi="宋体" w:eastAsia="仿宋_GB2312" w:cs="仿宋_GB2312"/>
          <w:sz w:val="25"/>
          <w:szCs w:val="25"/>
          <w:shd w:val="clear" w:fill="FFFFFF"/>
        </w:rPr>
        <w:t>（一）收支预算总体情况。</w:t>
      </w:r>
    </w:p>
    <w:p>
      <w:pPr>
        <w:pStyle w:val="4"/>
        <w:keepNext w:val="0"/>
        <w:keepLines w:val="0"/>
        <w:widowControl/>
        <w:suppressLineNumbers w:val="0"/>
        <w:spacing w:before="0" w:beforeAutospacing="0" w:after="0" w:afterAutospacing="0" w:line="420" w:lineRule="atLeast"/>
        <w:ind w:left="0" w:right="0" w:firstLine="636"/>
      </w:pPr>
      <w:r>
        <w:rPr>
          <w:rFonts w:hint="default" w:ascii="仿宋_GB2312" w:hAnsi="宋体" w:eastAsia="仿宋_GB2312" w:cs="仿宋_GB2312"/>
          <w:sz w:val="25"/>
          <w:szCs w:val="25"/>
          <w:shd w:val="clear" w:fill="FFFFFF"/>
        </w:rPr>
        <w:t xml:space="preserve">2018年,收入预算为152.72万元，较上年增长18%，全部为一般公共预算拨款预算，主要原因是人员增加和机关事业单位基本养老保险制度改革及正常调资晋档带来的人员经费增长。 </w:t>
      </w:r>
    </w:p>
    <w:p>
      <w:pPr>
        <w:pStyle w:val="4"/>
        <w:keepNext w:val="0"/>
        <w:keepLines w:val="0"/>
        <w:widowControl/>
        <w:suppressLineNumbers w:val="0"/>
        <w:spacing w:before="0" w:beforeAutospacing="0" w:after="0" w:afterAutospacing="0" w:line="420" w:lineRule="atLeast"/>
        <w:ind w:left="0" w:right="0" w:firstLine="564"/>
      </w:pPr>
      <w:r>
        <w:rPr>
          <w:rFonts w:hint="default" w:ascii="仿宋_GB2312" w:hAnsi="宋体" w:eastAsia="仿宋_GB2312" w:cs="仿宋_GB2312"/>
          <w:sz w:val="25"/>
          <w:szCs w:val="25"/>
          <w:shd w:val="clear" w:fill="FFFFFF"/>
        </w:rPr>
        <w:t>2018年,支出预算为152.72万元，包括人员经费和公用经费支和专项业务费；全部为一般公共预算拨款支出，较上年增长18%，原因同上。</w:t>
      </w:r>
    </w:p>
    <w:p>
      <w:pPr>
        <w:pStyle w:val="4"/>
        <w:keepNext w:val="0"/>
        <w:keepLines w:val="0"/>
        <w:widowControl/>
        <w:suppressLineNumbers w:val="0"/>
        <w:spacing w:before="0" w:beforeAutospacing="0" w:after="0" w:afterAutospacing="0" w:line="420" w:lineRule="atLeast"/>
        <w:ind w:left="0" w:right="0" w:firstLine="372"/>
      </w:pPr>
      <w:r>
        <w:rPr>
          <w:rStyle w:val="7"/>
          <w:rFonts w:hint="default" w:ascii="仿宋_GB2312" w:hAnsi="宋体" w:eastAsia="仿宋_GB2312" w:cs="仿宋_GB2312"/>
          <w:sz w:val="25"/>
          <w:szCs w:val="25"/>
          <w:shd w:val="clear" w:fill="FFFFFF"/>
        </w:rPr>
        <w:t>（二）财政拨款收支情况</w:t>
      </w:r>
    </w:p>
    <w:p>
      <w:pPr>
        <w:pStyle w:val="4"/>
        <w:keepNext w:val="0"/>
        <w:keepLines w:val="0"/>
        <w:widowControl/>
        <w:suppressLineNumbers w:val="0"/>
        <w:spacing w:before="0" w:beforeAutospacing="0" w:after="0" w:afterAutospacing="0" w:line="420" w:lineRule="atLeast"/>
        <w:ind w:left="0" w:right="0" w:firstLine="564"/>
      </w:pPr>
      <w:r>
        <w:rPr>
          <w:rFonts w:hint="default" w:ascii="仿宋_GB2312" w:hAnsi="宋体" w:eastAsia="仿宋_GB2312" w:cs="仿宋_GB2312"/>
          <w:sz w:val="25"/>
          <w:szCs w:val="25"/>
          <w:shd w:val="clear" w:fill="FFFFFF"/>
        </w:rPr>
        <w:t>2018 年，财政拨款收支152.72万元,较上年增长18%,增长原因同上。</w:t>
      </w:r>
    </w:p>
    <w:p>
      <w:pPr>
        <w:pStyle w:val="4"/>
        <w:keepNext w:val="0"/>
        <w:keepLines w:val="0"/>
        <w:widowControl/>
        <w:suppressLineNumbers w:val="0"/>
        <w:spacing w:before="0" w:beforeAutospacing="0" w:after="0" w:afterAutospacing="0" w:line="420" w:lineRule="atLeast"/>
        <w:ind w:left="0" w:right="0" w:firstLine="384"/>
      </w:pPr>
      <w:r>
        <w:rPr>
          <w:rStyle w:val="7"/>
          <w:rFonts w:hint="default" w:ascii="仿宋_GB2312" w:hAnsi="宋体" w:eastAsia="仿宋_GB2312" w:cs="仿宋_GB2312"/>
          <w:sz w:val="25"/>
          <w:szCs w:val="25"/>
          <w:shd w:val="clear" w:fill="FFFFFF"/>
        </w:rPr>
        <w:t>（三）一般公共预算拨款支出明细情况。</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1.一般公共预算当年拨款规模变化情况</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2018 年，财政拨款收支152.72万元,较上年增长18%,增长原因同上。</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2.支出按经济分类的明细情况</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 xml:space="preserve">2018年支出预算为152.72万元， </w:t>
      </w:r>
      <w:r>
        <w:rPr>
          <w:rFonts w:hint="default" w:ascii="仿宋_GB2312" w:hAnsi="宋体" w:eastAsia="仿宋_GB2312" w:cs="仿宋_GB2312"/>
          <w:color w:val="444444"/>
          <w:sz w:val="25"/>
          <w:szCs w:val="25"/>
          <w:shd w:val="clear" w:fill="FFFFFF"/>
        </w:rPr>
        <w:t>其中：工资福利支出63.13万元，由于17年在职人员增加2名，18年养老保险扣除基数的增加，与上年相比增长32%；商品服务支出88.86万元，由于大楼物业管理维修维护费用加大，同比增长14%；对个人和家庭补助支出0.72万元，由于人员增加，与上年相比增长0.6%。</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3.支出按功能分类的明细情况</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（1）机构运行(2010399)142.6万元，较上年增长15%，原因是机关事业单位基本养老保险制度改革、正常的调资晋档及公用支出定额提高。</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（2）行政事业单位离退休（2080501）0元，原因是机关事业单位养老制度改革，各单位不再支出未上卡离退休人员工资及生活补贴等各项费用。</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sz w:val="25"/>
          <w:szCs w:val="25"/>
          <w:shd w:val="clear" w:fill="FFFFFF"/>
        </w:rPr>
        <w:t>（3）机关事业单位养老缴费（2080505）65228.98元，较上年下降13%，原因是18年养老保险基数17年底已经审核到位，17年的养老保险基数是估算。</w:t>
      </w:r>
    </w:p>
    <w:p>
      <w:pPr>
        <w:pStyle w:val="4"/>
        <w:keepNext w:val="0"/>
        <w:keepLines w:val="0"/>
        <w:widowControl/>
        <w:suppressLineNumbers w:val="0"/>
        <w:spacing w:before="0" w:beforeAutospacing="0" w:after="0" w:afterAutospacing="0" w:line="420" w:lineRule="atLeast"/>
        <w:ind w:left="0" w:right="0" w:firstLine="384"/>
      </w:pPr>
      <w:r>
        <w:rPr>
          <w:rStyle w:val="7"/>
          <w:rFonts w:hint="default" w:ascii="仿宋_GB2312" w:hAnsi="宋体" w:eastAsia="仿宋_GB2312" w:cs="仿宋_GB2312"/>
          <w:sz w:val="25"/>
          <w:szCs w:val="25"/>
          <w:shd w:val="clear" w:fill="FFFFFF"/>
        </w:rPr>
        <w:t>（</w:t>
      </w:r>
      <w:r>
        <w:rPr>
          <w:rStyle w:val="7"/>
          <w:rFonts w:hint="default" w:ascii="仿宋_GB2312" w:hAnsi="宋体" w:eastAsia="仿宋_GB2312" w:cs="仿宋_GB2312"/>
          <w:color w:val="444444"/>
          <w:sz w:val="25"/>
          <w:szCs w:val="25"/>
          <w:shd w:val="clear" w:fill="FFFFFF"/>
        </w:rPr>
        <w:t>三）政府性基金预算支出情况</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color w:val="444444"/>
          <w:sz w:val="25"/>
          <w:szCs w:val="25"/>
          <w:shd w:val="clear" w:fill="FFFFFF"/>
        </w:rPr>
        <w:t>2018年本部门无政府性基金预算支出，</w:t>
      </w:r>
      <w:r>
        <w:rPr>
          <w:rFonts w:hint="default" w:ascii="仿宋_GB2312" w:hAnsi="宋体" w:eastAsia="仿宋_GB2312" w:cs="仿宋_GB2312"/>
          <w:sz w:val="25"/>
          <w:szCs w:val="25"/>
          <w:shd w:val="clear" w:fill="FFFFFF"/>
        </w:rPr>
        <w:t>并已公开空表。</w:t>
      </w:r>
    </w:p>
    <w:p>
      <w:pPr>
        <w:pStyle w:val="4"/>
        <w:keepNext w:val="0"/>
        <w:keepLines w:val="0"/>
        <w:widowControl/>
        <w:suppressLineNumbers w:val="0"/>
        <w:spacing w:before="0" w:beforeAutospacing="0" w:after="0" w:afterAutospacing="0" w:line="420" w:lineRule="atLeast"/>
        <w:ind w:left="0" w:right="0" w:firstLine="384"/>
      </w:pPr>
      <w:r>
        <w:rPr>
          <w:rStyle w:val="7"/>
          <w:rFonts w:hint="default" w:ascii="仿宋_GB2312" w:hAnsi="宋体" w:eastAsia="仿宋_GB2312" w:cs="仿宋_GB2312"/>
          <w:color w:val="444444"/>
          <w:sz w:val="25"/>
          <w:szCs w:val="25"/>
          <w:shd w:val="clear" w:fill="FFFFFF"/>
        </w:rPr>
        <w:t>（四）国有资本经营预算拨款收支情况</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color w:val="444444"/>
          <w:sz w:val="25"/>
          <w:szCs w:val="25"/>
          <w:shd w:val="clear" w:fill="FFFFFF"/>
        </w:rPr>
        <w:t>本部门无国有资本经营预算拨款收支。</w:t>
      </w:r>
    </w:p>
    <w:p>
      <w:pPr>
        <w:pStyle w:val="4"/>
        <w:keepNext w:val="0"/>
        <w:keepLines w:val="0"/>
        <w:widowControl/>
        <w:suppressLineNumbers w:val="0"/>
        <w:spacing w:before="0" w:beforeAutospacing="0" w:after="0" w:afterAutospacing="0" w:line="420" w:lineRule="atLeast"/>
        <w:ind w:left="0" w:right="0" w:firstLine="480"/>
        <w:textAlignment w:val="baseline"/>
      </w:pPr>
      <w:r>
        <w:rPr>
          <w:rStyle w:val="7"/>
          <w:rFonts w:hint="default" w:ascii="仿宋_GB2312" w:hAnsi="宋体" w:eastAsia="仿宋_GB2312" w:cs="仿宋_GB2312"/>
          <w:color w:val="444444"/>
          <w:sz w:val="25"/>
          <w:szCs w:val="25"/>
          <w:shd w:val="clear" w:fill="FFFFFF"/>
          <w:vertAlign w:val="baseline"/>
        </w:rPr>
        <w:t xml:space="preserve">（五）部门“三公”经费预算情况 </w:t>
      </w:r>
    </w:p>
    <w:p>
      <w:pPr>
        <w:pStyle w:val="4"/>
        <w:keepNext w:val="0"/>
        <w:keepLines w:val="0"/>
        <w:widowControl/>
        <w:suppressLineNumbers w:val="0"/>
        <w:spacing w:before="0" w:beforeAutospacing="0" w:after="0" w:afterAutospacing="0" w:line="420" w:lineRule="atLeast"/>
        <w:ind w:left="0" w:right="0" w:firstLine="516"/>
      </w:pPr>
      <w:r>
        <w:rPr>
          <w:rFonts w:hint="default" w:ascii="仿宋_GB2312" w:hAnsi="宋体" w:eastAsia="仿宋_GB2312" w:cs="仿宋_GB2312"/>
          <w:color w:val="444444"/>
          <w:sz w:val="25"/>
          <w:szCs w:val="25"/>
          <w:shd w:val="clear" w:fill="FFFFFF"/>
        </w:rPr>
        <w:t xml:space="preserve">2018年区政务服务中心公共预算财政拨款安排的“三公经费”预算支出3000元，其中公务接待3000元，与上年度计划相比无变化。 </w:t>
      </w:r>
    </w:p>
    <w:p>
      <w:pPr>
        <w:pStyle w:val="4"/>
        <w:keepNext w:val="0"/>
        <w:keepLines w:val="0"/>
        <w:widowControl/>
        <w:suppressLineNumbers w:val="0"/>
        <w:spacing w:before="0" w:beforeAutospacing="0" w:after="0" w:afterAutospacing="0" w:line="420" w:lineRule="atLeast"/>
        <w:ind w:left="0" w:right="0" w:firstLine="516"/>
      </w:pPr>
      <w:r>
        <w:rPr>
          <w:rStyle w:val="7"/>
          <w:rFonts w:hint="default" w:ascii="仿宋_GB2312" w:hAnsi="宋体" w:eastAsia="仿宋_GB2312" w:cs="仿宋_GB2312"/>
          <w:color w:val="444444"/>
          <w:sz w:val="25"/>
          <w:szCs w:val="25"/>
          <w:shd w:val="clear" w:fill="FFFFFF"/>
        </w:rPr>
        <w:t>（六）机关运行经费安排情况</w:t>
      </w:r>
    </w:p>
    <w:p>
      <w:pPr>
        <w:pStyle w:val="4"/>
        <w:keepNext w:val="0"/>
        <w:keepLines w:val="0"/>
        <w:widowControl/>
        <w:suppressLineNumbers w:val="0"/>
        <w:spacing w:before="0" w:beforeAutospacing="0" w:after="0" w:afterAutospacing="0" w:line="420" w:lineRule="atLeast"/>
        <w:ind w:left="0" w:right="0" w:firstLine="516"/>
      </w:pPr>
      <w:r>
        <w:rPr>
          <w:rFonts w:hint="default" w:ascii="仿宋_GB2312" w:hAnsi="宋体" w:eastAsia="仿宋_GB2312" w:cs="仿宋_GB2312"/>
          <w:color w:val="444444"/>
          <w:sz w:val="25"/>
          <w:szCs w:val="25"/>
          <w:shd w:val="clear" w:fill="FFFFFF"/>
        </w:rPr>
        <w:t>2018年机关运行经费财政拨款预算88.86万元,比2017年预算增长15%。</w:t>
      </w:r>
    </w:p>
    <w:p>
      <w:pPr>
        <w:pStyle w:val="4"/>
        <w:keepNext w:val="0"/>
        <w:keepLines w:val="0"/>
        <w:widowControl/>
        <w:suppressLineNumbers w:val="0"/>
        <w:spacing w:before="0" w:beforeAutospacing="0" w:after="0" w:afterAutospacing="0" w:line="420" w:lineRule="atLeast"/>
        <w:ind w:left="0" w:right="0" w:firstLine="516"/>
      </w:pPr>
      <w:r>
        <w:rPr>
          <w:rStyle w:val="7"/>
          <w:rFonts w:hint="default" w:ascii="仿宋_GB2312" w:hAnsi="宋体" w:eastAsia="仿宋_GB2312" w:cs="仿宋_GB2312"/>
          <w:color w:val="444444"/>
          <w:sz w:val="25"/>
          <w:szCs w:val="25"/>
          <w:shd w:val="clear" w:fill="FFFFFF"/>
        </w:rPr>
        <w:t>（七）政府采购情况</w:t>
      </w:r>
    </w:p>
    <w:p>
      <w:pPr>
        <w:pStyle w:val="4"/>
        <w:keepNext w:val="0"/>
        <w:keepLines w:val="0"/>
        <w:widowControl/>
        <w:suppressLineNumbers w:val="0"/>
        <w:spacing w:before="0" w:beforeAutospacing="0" w:after="0" w:afterAutospacing="0" w:line="420" w:lineRule="atLeast"/>
        <w:ind w:left="0" w:right="0" w:firstLine="516"/>
      </w:pPr>
      <w:r>
        <w:rPr>
          <w:rFonts w:hint="default" w:ascii="仿宋_GB2312" w:hAnsi="宋体" w:eastAsia="仿宋_GB2312" w:cs="仿宋_GB2312"/>
          <w:color w:val="444444"/>
          <w:sz w:val="25"/>
          <w:szCs w:val="25"/>
          <w:shd w:val="clear" w:fill="FFFFFF"/>
        </w:rPr>
        <w:t>2018年本部门没有安排采购资金预算。</w:t>
      </w:r>
    </w:p>
    <w:p>
      <w:pPr>
        <w:pStyle w:val="4"/>
        <w:keepNext w:val="0"/>
        <w:keepLines w:val="0"/>
        <w:widowControl/>
        <w:suppressLineNumbers w:val="0"/>
        <w:spacing w:before="0" w:beforeAutospacing="0" w:after="0" w:afterAutospacing="0" w:line="420" w:lineRule="atLeast"/>
        <w:ind w:left="0" w:right="0" w:firstLine="516"/>
      </w:pPr>
      <w:r>
        <w:rPr>
          <w:rStyle w:val="7"/>
          <w:rFonts w:hint="eastAsia" w:ascii="黑体" w:hAnsi="宋体" w:eastAsia="黑体" w:cs="黑体"/>
          <w:color w:val="444444"/>
          <w:sz w:val="25"/>
          <w:szCs w:val="25"/>
          <w:shd w:val="clear" w:fill="FFFFFF"/>
        </w:rPr>
        <w:t>八、2017年专项资金预算说明</w:t>
      </w:r>
    </w:p>
    <w:p>
      <w:pPr>
        <w:pStyle w:val="4"/>
        <w:keepNext w:val="0"/>
        <w:keepLines w:val="0"/>
        <w:widowControl/>
        <w:suppressLineNumbers w:val="0"/>
        <w:spacing w:before="0" w:beforeAutospacing="0" w:after="0" w:afterAutospacing="0" w:line="420" w:lineRule="atLeast"/>
        <w:ind w:left="0" w:right="0" w:firstLine="516"/>
      </w:pPr>
      <w:r>
        <w:rPr>
          <w:rFonts w:hint="default" w:ascii="仿宋_GB2312" w:hAnsi="宋体" w:eastAsia="仿宋_GB2312" w:cs="仿宋_GB2312"/>
          <w:color w:val="444444"/>
          <w:sz w:val="25"/>
          <w:szCs w:val="25"/>
          <w:shd w:val="clear" w:fill="FFFFFF"/>
        </w:rPr>
        <w:t>2018年本部门没有安排专项资金预算</w:t>
      </w:r>
    </w:p>
    <w:p>
      <w:pPr>
        <w:pStyle w:val="4"/>
        <w:keepNext w:val="0"/>
        <w:keepLines w:val="0"/>
        <w:widowControl/>
        <w:suppressLineNumbers w:val="0"/>
        <w:spacing w:before="0" w:beforeAutospacing="0" w:after="0" w:afterAutospacing="0" w:line="420" w:lineRule="atLeast"/>
        <w:ind w:left="0" w:right="0" w:firstLine="516"/>
      </w:pPr>
      <w:r>
        <w:rPr>
          <w:rStyle w:val="7"/>
          <w:rFonts w:hint="eastAsia" w:ascii="黑体" w:hAnsi="宋体" w:eastAsia="黑体" w:cs="黑体"/>
          <w:color w:val="444444"/>
          <w:sz w:val="25"/>
          <w:szCs w:val="25"/>
          <w:shd w:val="clear" w:fill="FFFFFF"/>
        </w:rPr>
        <w:t>九、专业名词解释</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color w:val="444444"/>
          <w:sz w:val="25"/>
          <w:szCs w:val="25"/>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pacing w:before="0" w:beforeAutospacing="0" w:after="0" w:afterAutospacing="0" w:line="420" w:lineRule="atLeast"/>
        <w:ind w:left="0" w:right="0" w:firstLine="384"/>
      </w:pPr>
      <w:r>
        <w:rPr>
          <w:rFonts w:hint="default" w:ascii="仿宋_GB2312" w:hAnsi="宋体" w:eastAsia="仿宋_GB2312" w:cs="仿宋_GB2312"/>
          <w:color w:val="444444"/>
          <w:sz w:val="25"/>
          <w:szCs w:val="25"/>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物业管理费以及其他费用。</w:t>
      </w:r>
    </w:p>
    <w:p>
      <w:pPr>
        <w:pStyle w:val="4"/>
        <w:keepNext w:val="0"/>
        <w:keepLines w:val="0"/>
        <w:widowControl/>
        <w:suppressLineNumbers w:val="0"/>
        <w:spacing w:before="0" w:beforeAutospacing="0" w:after="0" w:afterAutospacing="0" w:line="420" w:lineRule="atLeast"/>
        <w:ind w:left="0" w:right="0" w:firstLine="516"/>
      </w:pPr>
      <w:r>
        <w:rPr>
          <w:rFonts w:hint="default" w:ascii="仿宋_GB2312" w:hAnsi="宋体" w:eastAsia="仿宋_GB2312" w:cs="仿宋_GB2312"/>
          <w:color w:val="444444"/>
          <w:sz w:val="25"/>
          <w:szCs w:val="25"/>
          <w:shd w:val="clear" w:fill="FFFFFF"/>
        </w:rPr>
        <w:t> </w:t>
      </w:r>
    </w:p>
    <w:p>
      <w:pPr>
        <w:pStyle w:val="4"/>
        <w:keepNext w:val="0"/>
        <w:keepLines w:val="0"/>
        <w:widowControl/>
        <w:suppressLineNumbers w:val="0"/>
        <w:spacing w:before="0" w:beforeAutospacing="0" w:after="0" w:afterAutospacing="0" w:line="420" w:lineRule="atLeast"/>
        <w:ind w:left="0" w:right="0" w:firstLine="516"/>
      </w:pPr>
      <w:r>
        <w:rPr>
          <w:rFonts w:hint="default" w:ascii="仿宋_GB2312" w:hAnsi="宋体" w:eastAsia="仿宋_GB2312" w:cs="仿宋_GB2312"/>
          <w:sz w:val="25"/>
          <w:szCs w:val="25"/>
          <w:shd w:val="clear" w:fill="FFFFFF"/>
        </w:rPr>
        <w:t>以上公开内容，均已通过保密审查及本部门主要负责人审签。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03737"/>
    <w:rsid w:val="5990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first-child"/>
    <w:basedOn w:val="6"/>
    <w:uiPriority w:val="0"/>
    <w:rPr>
      <w:bdr w:val="none" w:color="auto" w:sz="0" w:space="0"/>
    </w:rPr>
  </w:style>
  <w:style w:type="character" w:customStyle="1" w:styleId="11">
    <w:name w:val="layui-this2"/>
    <w:basedOn w:val="6"/>
    <w:uiPriority w:val="0"/>
    <w:rPr>
      <w:bdr w:val="single" w:color="EEEEEE" w:sz="4" w:space="0"/>
      <w:shd w:val="clear" w:fill="FFFFFF"/>
    </w:rPr>
  </w:style>
  <w:style w:type="character" w:customStyle="1" w:styleId="12">
    <w:name w:val="iconfont1"/>
    <w:basedOn w:val="6"/>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2020-02-28T08:55:00Z</dcterms:created>
  <dc:creator>我不是积极废人</dc:creator>
  <cp:lastModifiedBy>我不是积极废人</cp:lastModifiedBy>
  <dcterms:modified xsi:type="dcterms:W3CDTF">2020-02-28T08:56:14Z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