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348" w:afterAutospacing="0" w:line="17" w:lineRule="atLeast"/>
        <w:ind w:left="0" w:right="0"/>
        <w:jc w:val="center"/>
        <w:rPr>
          <w:b/>
          <w:color w:val="E74C3C"/>
          <w:sz w:val="40"/>
          <w:szCs w:val="40"/>
        </w:rPr>
      </w:pPr>
      <w:r>
        <w:rPr>
          <w:b/>
          <w:color w:val="E74C3C"/>
          <w:sz w:val="40"/>
          <w:szCs w:val="40"/>
          <w:shd w:val="clear" w:fill="FFFFFF"/>
        </w:rPr>
        <w:t>中共宝鸡市渭滨区委员会宣传部2018年部门预算公开说明</w:t>
      </w:r>
    </w:p>
    <w:p>
      <w:pPr>
        <w:keepNext w:val="0"/>
        <w:keepLines w:val="0"/>
        <w:widowControl/>
        <w:suppressLineNumbers w:val="0"/>
        <w:pBdr>
          <w:top w:val="none" w:color="auto" w:sz="0" w:space="0"/>
          <w:left w:val="none" w:color="auto" w:sz="0" w:space="0"/>
          <w:bottom w:val="single" w:color="BABABA" w:sz="4" w:space="0"/>
          <w:right w:val="none" w:color="auto" w:sz="0" w:space="0"/>
        </w:pBdr>
        <w:shd w:val="clear" w:fill="FFFFFF"/>
        <w:spacing w:before="240" w:beforeAutospacing="0" w:after="240" w:afterAutospacing="0" w:line="22" w:lineRule="atLeast"/>
        <w:ind w:left="0" w:right="0"/>
        <w:jc w:val="left"/>
        <w:rPr>
          <w:rFonts w:hint="eastAsia" w:ascii="宋体" w:hAnsi="宋体" w:eastAsia="宋体" w:cs="宋体"/>
          <w:sz w:val="16"/>
          <w:szCs w:val="16"/>
        </w:rPr>
      </w:pPr>
      <w:r>
        <w:rPr>
          <w:rFonts w:hint="eastAsia" w:ascii="宋体" w:hAnsi="宋体" w:eastAsia="宋体" w:cs="宋体"/>
          <w:kern w:val="0"/>
          <w:sz w:val="16"/>
          <w:szCs w:val="16"/>
          <w:bdr w:val="none" w:color="auto" w:sz="0" w:space="0"/>
          <w:shd w:val="clear" w:fill="FFFFFF"/>
          <w:lang w:val="en-US" w:eastAsia="zh-CN" w:bidi="ar"/>
        </w:rPr>
        <w:t xml:space="preserve">发布时间:2018-02-20 18:40 </w:t>
      </w:r>
      <w:r>
        <w:rPr>
          <w:rFonts w:hint="eastAsia" w:ascii="宋体" w:hAnsi="宋体" w:eastAsia="宋体" w:cs="宋体"/>
          <w:kern w:val="0"/>
          <w:sz w:val="16"/>
          <w:szCs w:val="16"/>
          <w:shd w:val="clear" w:fill="FFFFFF"/>
          <w:lang w:val="en-US" w:eastAsia="zh-CN" w:bidi="ar"/>
        </w:rPr>
        <w:t>浏览：41</w:t>
      </w:r>
      <w:r>
        <w:rPr>
          <w:rFonts w:hint="eastAsia" w:ascii="宋体" w:hAnsi="宋体" w:eastAsia="宋体" w:cs="宋体"/>
          <w:kern w:val="0"/>
          <w:sz w:val="16"/>
          <w:szCs w:val="16"/>
          <w:bdr w:val="none" w:color="auto" w:sz="0" w:space="0"/>
          <w:shd w:val="clear" w:fill="FFFFFF"/>
          <w:lang w:val="en-US" w:eastAsia="zh-CN" w:bidi="ar"/>
        </w:rPr>
        <w:t xml:space="preserve"> 来源:宣传部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22" w:lineRule="atLeast"/>
        <w:ind w:left="0" w:right="0"/>
        <w:jc w:val="left"/>
        <w:rPr>
          <w:rFonts w:hint="eastAsia" w:ascii="宋体" w:hAnsi="宋体" w:eastAsia="宋体" w:cs="宋体"/>
        </w:rPr>
      </w:pPr>
      <w:bookmarkStart w:id="0" w:name="_GoBack"/>
      <w:bookmarkEnd w:id="0"/>
      <w:r>
        <w:rPr>
          <w:rFonts w:hint="eastAsia" w:ascii="宋体" w:hAnsi="宋体" w:eastAsia="宋体" w:cs="宋体"/>
          <w:kern w:val="0"/>
          <w:sz w:val="24"/>
          <w:szCs w:val="24"/>
          <w:bdr w:val="none" w:color="auto" w:sz="0" w:space="0"/>
          <w:shd w:val="clear" w:fill="FFFFFF"/>
          <w:lang w:val="en-US" w:eastAsia="zh-CN" w:bidi="ar"/>
        </w:rPr>
        <w:fldChar w:fldCharType="begin"/>
      </w:r>
      <w:r>
        <w:rPr>
          <w:rFonts w:hint="eastAsia" w:ascii="宋体" w:hAnsi="宋体" w:eastAsia="宋体" w:cs="宋体"/>
          <w:kern w:val="0"/>
          <w:sz w:val="24"/>
          <w:szCs w:val="24"/>
          <w:bdr w:val="none" w:color="auto" w:sz="0" w:space="0"/>
          <w:shd w:val="clear" w:fill="FFFFFF"/>
          <w:lang w:val="en-US" w:eastAsia="zh-CN" w:bidi="ar"/>
        </w:rPr>
        <w:instrText xml:space="preserve"> HYPERLINK "http://www.weibin.gov.cn/Article/Index/0023d106-b3e7-4544-90d4-033185584f0a" </w:instrText>
      </w:r>
      <w:r>
        <w:rPr>
          <w:rFonts w:hint="eastAsia" w:ascii="宋体" w:hAnsi="宋体" w:eastAsia="宋体" w:cs="宋体"/>
          <w:kern w:val="0"/>
          <w:sz w:val="24"/>
          <w:szCs w:val="24"/>
          <w:bdr w:val="none" w:color="auto" w:sz="0" w:space="0"/>
          <w:shd w:val="clear" w:fill="FFFFFF"/>
          <w:lang w:val="en-US" w:eastAsia="zh-CN" w:bidi="ar"/>
        </w:rPr>
        <w:fldChar w:fldCharType="separate"/>
      </w:r>
      <w:r>
        <w:rPr>
          <w:rFonts w:hint="eastAsia" w:ascii="宋体" w:hAnsi="宋体" w:eastAsia="宋体" w:cs="宋体"/>
          <w:kern w:val="0"/>
          <w:sz w:val="24"/>
          <w:szCs w:val="24"/>
          <w:bdr w:val="none" w:color="auto" w:sz="0" w:space="0"/>
          <w:shd w:val="clear" w:fill="FFFFFF"/>
          <w:lang w:val="en-US" w:eastAsia="zh-CN" w:bidi="ar"/>
        </w:rPr>
        <w:fldChar w:fldCharType="end"/>
      </w:r>
      <w:r>
        <w:rPr>
          <w:rFonts w:hint="eastAsia" w:ascii="宋体" w:hAnsi="宋体" w:eastAsia="宋体" w:cs="宋体"/>
          <w:kern w:val="0"/>
          <w:sz w:val="24"/>
          <w:szCs w:val="24"/>
          <w:bdr w:val="none" w:color="auto" w:sz="0" w:space="0"/>
          <w:shd w:val="clear" w:fill="FFFFFF"/>
          <w:lang w:val="en-US" w:eastAsia="zh-CN" w:bidi="ar"/>
        </w:rPr>
        <w:fldChar w:fldCharType="begin"/>
      </w:r>
      <w:r>
        <w:rPr>
          <w:rFonts w:hint="eastAsia" w:ascii="宋体" w:hAnsi="宋体" w:eastAsia="宋体" w:cs="宋体"/>
          <w:kern w:val="0"/>
          <w:sz w:val="24"/>
          <w:szCs w:val="24"/>
          <w:bdr w:val="none" w:color="auto" w:sz="0" w:space="0"/>
          <w:shd w:val="clear" w:fill="FFFFFF"/>
          <w:lang w:val="en-US" w:eastAsia="zh-CN" w:bidi="ar"/>
        </w:rPr>
        <w:instrText xml:space="preserve"> HYPERLINK "http://www.weibin.gov.cn/Article/Index/0023d106-b3e7-4544-90d4-033185584f0a" \o "分享到QQ空间" </w:instrText>
      </w:r>
      <w:r>
        <w:rPr>
          <w:rFonts w:hint="eastAsia" w:ascii="宋体" w:hAnsi="宋体" w:eastAsia="宋体" w:cs="宋体"/>
          <w:kern w:val="0"/>
          <w:sz w:val="24"/>
          <w:szCs w:val="24"/>
          <w:bdr w:val="none" w:color="auto" w:sz="0" w:space="0"/>
          <w:shd w:val="clear" w:fill="FFFFFF"/>
          <w:lang w:val="en-US" w:eastAsia="zh-CN" w:bidi="ar"/>
        </w:rPr>
        <w:fldChar w:fldCharType="separate"/>
      </w:r>
      <w:r>
        <w:rPr>
          <w:rFonts w:hint="eastAsia" w:ascii="宋体" w:hAnsi="宋体" w:eastAsia="宋体" w:cs="宋体"/>
          <w:kern w:val="0"/>
          <w:sz w:val="24"/>
          <w:szCs w:val="24"/>
          <w:bdr w:val="none" w:color="auto" w:sz="0" w:space="0"/>
          <w:shd w:val="clear" w:fill="FFFFFF"/>
          <w:lang w:val="en-US" w:eastAsia="zh-CN" w:bidi="ar"/>
        </w:rPr>
        <w:fldChar w:fldCharType="end"/>
      </w:r>
      <w:r>
        <w:rPr>
          <w:rFonts w:hint="eastAsia" w:ascii="宋体" w:hAnsi="宋体" w:eastAsia="宋体" w:cs="宋体"/>
          <w:kern w:val="0"/>
          <w:sz w:val="24"/>
          <w:szCs w:val="24"/>
          <w:bdr w:val="none" w:color="auto" w:sz="0" w:space="0"/>
          <w:shd w:val="clear" w:fill="FFFFFF"/>
          <w:lang w:val="en-US" w:eastAsia="zh-CN" w:bidi="ar"/>
        </w:rPr>
        <w:fldChar w:fldCharType="begin"/>
      </w:r>
      <w:r>
        <w:rPr>
          <w:rFonts w:hint="eastAsia" w:ascii="宋体" w:hAnsi="宋体" w:eastAsia="宋体" w:cs="宋体"/>
          <w:kern w:val="0"/>
          <w:sz w:val="24"/>
          <w:szCs w:val="24"/>
          <w:bdr w:val="none" w:color="auto" w:sz="0" w:space="0"/>
          <w:shd w:val="clear" w:fill="FFFFFF"/>
          <w:lang w:val="en-US" w:eastAsia="zh-CN" w:bidi="ar"/>
        </w:rPr>
        <w:instrText xml:space="preserve"> HYPERLINK "http://www.weibin.gov.cn/Article/Index/0023d106-b3e7-4544-90d4-033185584f0a" \o "分享到微信" </w:instrText>
      </w:r>
      <w:r>
        <w:rPr>
          <w:rFonts w:hint="eastAsia" w:ascii="宋体" w:hAnsi="宋体" w:eastAsia="宋体" w:cs="宋体"/>
          <w:kern w:val="0"/>
          <w:sz w:val="24"/>
          <w:szCs w:val="24"/>
          <w:bdr w:val="none" w:color="auto" w:sz="0" w:space="0"/>
          <w:shd w:val="clear" w:fill="FFFFFF"/>
          <w:lang w:val="en-US" w:eastAsia="zh-CN" w:bidi="ar"/>
        </w:rPr>
        <w:fldChar w:fldCharType="separate"/>
      </w:r>
      <w:r>
        <w:rPr>
          <w:rFonts w:hint="eastAsia" w:ascii="宋体" w:hAnsi="宋体" w:eastAsia="宋体" w:cs="宋体"/>
          <w:kern w:val="0"/>
          <w:sz w:val="24"/>
          <w:szCs w:val="24"/>
          <w:bdr w:val="none" w:color="auto" w:sz="0" w:space="0"/>
          <w:shd w:val="clear" w:fill="FFFFFF"/>
          <w:lang w:val="en-US" w:eastAsia="zh-CN" w:bidi="ar"/>
        </w:rPr>
        <w:fldChar w:fldCharType="end"/>
      </w:r>
      <w:r>
        <w:rPr>
          <w:rFonts w:hint="eastAsia" w:ascii="宋体" w:hAnsi="宋体" w:eastAsia="宋体" w:cs="宋体"/>
          <w:kern w:val="0"/>
          <w:sz w:val="24"/>
          <w:szCs w:val="24"/>
          <w:bdr w:val="none" w:color="auto" w:sz="0" w:space="0"/>
          <w:shd w:val="clear" w:fill="FFFFFF"/>
          <w:lang w:val="en-US" w:eastAsia="zh-CN" w:bidi="ar"/>
        </w:rPr>
        <w:fldChar w:fldCharType="begin"/>
      </w:r>
      <w:r>
        <w:rPr>
          <w:rFonts w:hint="eastAsia" w:ascii="宋体" w:hAnsi="宋体" w:eastAsia="宋体" w:cs="宋体"/>
          <w:kern w:val="0"/>
          <w:sz w:val="24"/>
          <w:szCs w:val="24"/>
          <w:bdr w:val="none" w:color="auto" w:sz="0" w:space="0"/>
          <w:shd w:val="clear" w:fill="FFFFFF"/>
          <w:lang w:val="en-US" w:eastAsia="zh-CN" w:bidi="ar"/>
        </w:rPr>
        <w:instrText xml:space="preserve"> HYPERLINK "http://www.weibin.gov.cn/Article/Index/0023d106-b3e7-4544-90d4-033185584f0a" \o "分享到新浪微博" </w:instrText>
      </w:r>
      <w:r>
        <w:rPr>
          <w:rFonts w:hint="eastAsia" w:ascii="宋体" w:hAnsi="宋体" w:eastAsia="宋体" w:cs="宋体"/>
          <w:kern w:val="0"/>
          <w:sz w:val="24"/>
          <w:szCs w:val="24"/>
          <w:bdr w:val="none" w:color="auto" w:sz="0" w:space="0"/>
          <w:shd w:val="clear" w:fill="FFFFFF"/>
          <w:lang w:val="en-US" w:eastAsia="zh-CN" w:bidi="ar"/>
        </w:rPr>
        <w:fldChar w:fldCharType="separate"/>
      </w:r>
      <w:r>
        <w:rPr>
          <w:rFonts w:hint="eastAsia" w:ascii="宋体" w:hAnsi="宋体" w:eastAsia="宋体" w:cs="宋体"/>
          <w:kern w:val="0"/>
          <w:sz w:val="24"/>
          <w:szCs w:val="24"/>
          <w:bdr w:val="none" w:color="auto" w:sz="0" w:space="0"/>
          <w:shd w:val="clear" w:fill="FFFFFF"/>
          <w:lang w:val="en-US" w:eastAsia="zh-CN" w:bidi="ar"/>
        </w:rPr>
        <w:fldChar w:fldCharType="end"/>
      </w:r>
      <w:r>
        <w:rPr>
          <w:rFonts w:hint="eastAsia" w:ascii="宋体" w:hAnsi="宋体" w:eastAsia="宋体" w:cs="宋体"/>
          <w:kern w:val="0"/>
          <w:sz w:val="24"/>
          <w:szCs w:val="24"/>
          <w:bdr w:val="none" w:color="auto" w:sz="0" w:space="0"/>
          <w:shd w:val="clear" w:fill="FFFFFF"/>
          <w:lang w:val="en-US" w:eastAsia="zh-CN" w:bidi="ar"/>
        </w:rPr>
        <w:fldChar w:fldCharType="begin"/>
      </w:r>
      <w:r>
        <w:rPr>
          <w:rFonts w:hint="eastAsia" w:ascii="宋体" w:hAnsi="宋体" w:eastAsia="宋体" w:cs="宋体"/>
          <w:kern w:val="0"/>
          <w:sz w:val="24"/>
          <w:szCs w:val="24"/>
          <w:bdr w:val="none" w:color="auto" w:sz="0" w:space="0"/>
          <w:shd w:val="clear" w:fill="FFFFFF"/>
          <w:lang w:val="en-US" w:eastAsia="zh-CN" w:bidi="ar"/>
        </w:rPr>
        <w:instrText xml:space="preserve"> HYPERLINK "http://www.weibin.gov.cn/Article/Index/0023d106-b3e7-4544-90d4-033185584f0a" \o "分享到腾讯微博" </w:instrText>
      </w:r>
      <w:r>
        <w:rPr>
          <w:rFonts w:hint="eastAsia" w:ascii="宋体" w:hAnsi="宋体" w:eastAsia="宋体" w:cs="宋体"/>
          <w:kern w:val="0"/>
          <w:sz w:val="24"/>
          <w:szCs w:val="24"/>
          <w:bdr w:val="none" w:color="auto" w:sz="0" w:space="0"/>
          <w:shd w:val="clear" w:fill="FFFFFF"/>
          <w:lang w:val="en-US" w:eastAsia="zh-CN" w:bidi="ar"/>
        </w:rPr>
        <w:fldChar w:fldCharType="separate"/>
      </w:r>
      <w:r>
        <w:rPr>
          <w:rFonts w:hint="eastAsia" w:ascii="宋体" w:hAnsi="宋体" w:eastAsia="宋体" w:cs="宋体"/>
          <w:kern w:val="0"/>
          <w:sz w:val="24"/>
          <w:szCs w:val="24"/>
          <w:bdr w:val="none" w:color="auto" w:sz="0" w:space="0"/>
          <w:shd w:val="clear" w:fill="FFFFFF"/>
          <w:lang w:val="en-US" w:eastAsia="zh-CN" w:bidi="ar"/>
        </w:rPr>
        <w:fldChar w:fldCharType="end"/>
      </w:r>
    </w:p>
    <w:p>
      <w:pPr>
        <w:pStyle w:val="4"/>
        <w:keepNext w:val="0"/>
        <w:keepLines w:val="0"/>
        <w:widowControl/>
        <w:suppressLineNumbers w:val="0"/>
        <w:spacing w:before="0" w:beforeAutospacing="0" w:after="0" w:afterAutospacing="0" w:line="444" w:lineRule="atLeast"/>
        <w:ind w:left="0" w:right="0"/>
        <w:jc w:val="left"/>
      </w:pPr>
      <w:r>
        <w:rPr>
          <w:rFonts w:ascii="黑体" w:hAnsi="宋体" w:eastAsia="黑体" w:cs="黑体"/>
          <w:sz w:val="25"/>
          <w:szCs w:val="25"/>
          <w:shd w:val="clear" w:fill="FFFFFF"/>
        </w:rPr>
        <w:t>    一、部门主要职责</w:t>
      </w:r>
    </w:p>
    <w:p>
      <w:pPr>
        <w:pStyle w:val="4"/>
        <w:keepNext w:val="0"/>
        <w:keepLines w:val="0"/>
        <w:widowControl/>
        <w:suppressLineNumbers w:val="0"/>
        <w:spacing w:before="0" w:beforeAutospacing="0" w:after="0" w:afterAutospacing="0" w:line="22" w:lineRule="atLeast"/>
        <w:ind w:left="0" w:right="0" w:firstLine="516"/>
      </w:pPr>
      <w:r>
        <w:rPr>
          <w:rFonts w:hint="default" w:ascii="Times New Roman" w:hAnsi="Times New Roman" w:eastAsia="宋体" w:cs="Times New Roman"/>
          <w:sz w:val="25"/>
          <w:szCs w:val="25"/>
          <w:shd w:val="clear" w:fill="FFFFFF"/>
        </w:rPr>
        <w:t>1</w:t>
      </w:r>
      <w:r>
        <w:rPr>
          <w:rFonts w:ascii="仿宋_GB2312" w:hAnsi="宋体" w:eastAsia="仿宋_GB2312" w:cs="仿宋_GB2312"/>
          <w:sz w:val="25"/>
          <w:szCs w:val="25"/>
          <w:shd w:val="clear" w:fill="FFFFFF"/>
        </w:rPr>
        <w:t>、负责组织、指导全区理论研究、理论学习、理论宣传和干部学习档案工作。</w:t>
      </w:r>
    </w:p>
    <w:p>
      <w:pPr>
        <w:pStyle w:val="4"/>
        <w:keepNext w:val="0"/>
        <w:keepLines w:val="0"/>
        <w:widowControl/>
        <w:suppressLineNumbers w:val="0"/>
        <w:spacing w:before="0" w:beforeAutospacing="0" w:after="0" w:afterAutospacing="0" w:line="22" w:lineRule="atLeast"/>
        <w:ind w:left="0" w:right="0"/>
      </w:pPr>
      <w:r>
        <w:rPr>
          <w:rFonts w:hint="default" w:ascii="Times New Roman" w:hAnsi="Times New Roman" w:eastAsia="宋体" w:cs="Times New Roman"/>
          <w:sz w:val="25"/>
          <w:szCs w:val="25"/>
          <w:shd w:val="clear" w:fill="FFFFFF"/>
        </w:rPr>
        <w:t>      2</w:t>
      </w:r>
      <w:r>
        <w:rPr>
          <w:rFonts w:hint="default" w:ascii="仿宋_GB2312" w:hAnsi="宋体" w:eastAsia="仿宋_GB2312" w:cs="仿宋_GB2312"/>
          <w:sz w:val="25"/>
          <w:szCs w:val="25"/>
          <w:shd w:val="clear" w:fill="FFFFFF"/>
        </w:rPr>
        <w:t>、负责引导全区社会舆论，指导、协调宣传、文化、广播电视、新闻、出版、社科研究部门的工作和教育系统的思想政治教育工作。</w:t>
      </w:r>
      <w:r>
        <w:rPr>
          <w:rFonts w:hint="default" w:ascii="Times New Roman" w:hAnsi="Times New Roman" w:eastAsia="宋体" w:cs="Times New Roman"/>
          <w:sz w:val="25"/>
          <w:szCs w:val="25"/>
          <w:shd w:val="clear" w:fill="FFFFFF"/>
        </w:rPr>
        <w:t xml:space="preserve">        </w:t>
      </w:r>
    </w:p>
    <w:p>
      <w:pPr>
        <w:pStyle w:val="4"/>
        <w:keepNext w:val="0"/>
        <w:keepLines w:val="0"/>
        <w:widowControl/>
        <w:suppressLineNumbers w:val="0"/>
        <w:spacing w:before="0" w:beforeAutospacing="0" w:after="0" w:afterAutospacing="0" w:line="22" w:lineRule="atLeast"/>
        <w:ind w:left="0" w:right="0"/>
      </w:pPr>
      <w:r>
        <w:rPr>
          <w:rFonts w:hint="default" w:ascii="Times New Roman" w:hAnsi="Times New Roman" w:eastAsia="宋体" w:cs="Times New Roman"/>
          <w:sz w:val="25"/>
          <w:szCs w:val="25"/>
          <w:shd w:val="clear" w:fill="FFFFFF"/>
        </w:rPr>
        <w:t>    3</w:t>
      </w:r>
      <w:r>
        <w:rPr>
          <w:rFonts w:hint="default" w:ascii="仿宋_GB2312" w:hAnsi="宋体" w:eastAsia="仿宋_GB2312" w:cs="仿宋_GB2312"/>
          <w:sz w:val="25"/>
          <w:szCs w:val="25"/>
          <w:shd w:val="clear" w:fill="FFFFFF"/>
        </w:rPr>
        <w:t>、会同区委组织部管理区文化、旅游等部门和单位的领导干部和领导班子建设。</w:t>
      </w:r>
      <w:r>
        <w:rPr>
          <w:rFonts w:hint="eastAsia" w:ascii="宋体" w:hAnsi="宋体" w:eastAsia="宋体" w:cs="宋体"/>
          <w:sz w:val="21"/>
          <w:szCs w:val="21"/>
          <w:shd w:val="clear" w:fill="FFFFFF"/>
        </w:rPr>
        <w:t xml:space="preserve"> </w:t>
      </w:r>
    </w:p>
    <w:p>
      <w:pPr>
        <w:pStyle w:val="4"/>
        <w:keepNext w:val="0"/>
        <w:keepLines w:val="0"/>
        <w:widowControl/>
        <w:suppressLineNumbers w:val="0"/>
        <w:spacing w:before="0" w:beforeAutospacing="0" w:after="0" w:afterAutospacing="0" w:line="22" w:lineRule="atLeast"/>
        <w:ind w:left="0" w:right="0"/>
      </w:pPr>
      <w:r>
        <w:rPr>
          <w:rFonts w:hint="default" w:ascii="Times New Roman" w:hAnsi="Times New Roman" w:eastAsia="宋体" w:cs="Times New Roman"/>
          <w:sz w:val="25"/>
          <w:szCs w:val="25"/>
          <w:shd w:val="clear" w:fill="FFFFFF"/>
        </w:rPr>
        <w:t>    4</w:t>
      </w:r>
      <w:r>
        <w:rPr>
          <w:rFonts w:hint="default" w:ascii="仿宋_GB2312" w:hAnsi="宋体" w:eastAsia="仿宋_GB2312" w:cs="仿宋_GB2312"/>
          <w:sz w:val="25"/>
          <w:szCs w:val="25"/>
          <w:shd w:val="clear" w:fill="FFFFFF"/>
        </w:rPr>
        <w:t>、负责提出全区宣传思想文化事业发展的指导方针；指导宣传文化系统制定政策、法规；负责企事业政工人员的职称评定工作；指导全区企事业单位职工思想政治工作。</w:t>
      </w:r>
    </w:p>
    <w:p>
      <w:pPr>
        <w:pStyle w:val="4"/>
        <w:keepNext w:val="0"/>
        <w:keepLines w:val="0"/>
        <w:widowControl/>
        <w:suppressLineNumbers w:val="0"/>
        <w:spacing w:before="0" w:beforeAutospacing="0" w:after="0" w:afterAutospacing="0" w:line="22" w:lineRule="atLeast"/>
        <w:ind w:left="0" w:right="0"/>
      </w:pPr>
      <w:r>
        <w:rPr>
          <w:rFonts w:hint="default" w:ascii="Times New Roman" w:hAnsi="Times New Roman" w:eastAsia="宋体" w:cs="Times New Roman"/>
          <w:sz w:val="25"/>
          <w:szCs w:val="25"/>
          <w:shd w:val="clear" w:fill="FFFFFF"/>
        </w:rPr>
        <w:t>    5</w:t>
      </w:r>
      <w:r>
        <w:rPr>
          <w:rFonts w:hint="default" w:ascii="仿宋_GB2312" w:hAnsi="宋体" w:eastAsia="仿宋_GB2312" w:cs="仿宋_GB2312"/>
          <w:sz w:val="25"/>
          <w:szCs w:val="25"/>
          <w:shd w:val="clear" w:fill="FFFFFF"/>
        </w:rPr>
        <w:t>、统筹规划全区对外宣传工作，研究提出并组织实施全区外宣工作的战略、重大方针、政策和全区对外宣传事业发展总体规划，抓好全区经济社会发展战略、重大经济政策、重大经济活动的宣传。</w:t>
      </w:r>
    </w:p>
    <w:p>
      <w:pPr>
        <w:pStyle w:val="4"/>
        <w:keepNext w:val="0"/>
        <w:keepLines w:val="0"/>
        <w:widowControl/>
        <w:suppressLineNumbers w:val="0"/>
        <w:spacing w:before="0" w:beforeAutospacing="0" w:after="0" w:afterAutospacing="0" w:line="22" w:lineRule="atLeast"/>
        <w:ind w:left="0" w:right="0"/>
      </w:pPr>
      <w:r>
        <w:rPr>
          <w:rFonts w:hint="default" w:ascii="Times New Roman" w:hAnsi="Times New Roman" w:eastAsia="宋体" w:cs="Times New Roman"/>
          <w:sz w:val="25"/>
          <w:szCs w:val="25"/>
          <w:shd w:val="clear" w:fill="FFFFFF"/>
        </w:rPr>
        <w:t>    6</w:t>
      </w:r>
      <w:r>
        <w:rPr>
          <w:rFonts w:hint="default" w:ascii="仿宋_GB2312" w:hAnsi="宋体" w:eastAsia="仿宋_GB2312" w:cs="仿宋_GB2312"/>
          <w:sz w:val="25"/>
          <w:szCs w:val="25"/>
          <w:shd w:val="clear" w:fill="FFFFFF"/>
        </w:rPr>
        <w:t>、研究提出并组织实施全区文化体制改革和文化产业发展战略规划和计划；检查落实区委、区人民政府文化体制改革和文化产业发展的各项重大方针政策在全区的贯彻执行情况。</w:t>
      </w:r>
    </w:p>
    <w:p>
      <w:pPr>
        <w:pStyle w:val="4"/>
        <w:keepNext w:val="0"/>
        <w:keepLines w:val="0"/>
        <w:widowControl/>
        <w:suppressLineNumbers w:val="0"/>
        <w:spacing w:before="0" w:beforeAutospacing="0" w:after="0" w:afterAutospacing="0" w:line="22" w:lineRule="atLeast"/>
        <w:ind w:left="0" w:right="0"/>
      </w:pPr>
      <w:r>
        <w:rPr>
          <w:rFonts w:hint="default" w:ascii="Times New Roman" w:hAnsi="Times New Roman" w:eastAsia="宋体" w:cs="Times New Roman"/>
          <w:sz w:val="25"/>
          <w:szCs w:val="25"/>
          <w:shd w:val="clear" w:fill="FFFFFF"/>
        </w:rPr>
        <w:t>    7</w:t>
      </w:r>
      <w:r>
        <w:rPr>
          <w:rFonts w:hint="default" w:ascii="仿宋_GB2312" w:hAnsi="宋体" w:eastAsia="仿宋_GB2312" w:cs="仿宋_GB2312"/>
          <w:sz w:val="25"/>
          <w:szCs w:val="25"/>
          <w:shd w:val="clear" w:fill="FFFFFF"/>
        </w:rPr>
        <w:t>、在区精神文明建设指导委员会的领导下，抓好全区精神文明建设工作。</w:t>
      </w:r>
      <w:r>
        <w:rPr>
          <w:rFonts w:hint="eastAsia" w:ascii="宋体" w:hAnsi="宋体" w:eastAsia="宋体" w:cs="宋体"/>
          <w:sz w:val="21"/>
          <w:szCs w:val="21"/>
          <w:shd w:val="clear" w:fill="FFFFFF"/>
        </w:rPr>
        <w:t xml:space="preserve"> </w:t>
      </w:r>
    </w:p>
    <w:p>
      <w:pPr>
        <w:pStyle w:val="4"/>
        <w:keepNext w:val="0"/>
        <w:keepLines w:val="0"/>
        <w:widowControl/>
        <w:suppressLineNumbers w:val="0"/>
        <w:spacing w:before="0" w:beforeAutospacing="0" w:after="0" w:afterAutospacing="0" w:line="22" w:lineRule="atLeast"/>
        <w:ind w:left="0" w:right="0"/>
      </w:pPr>
      <w:r>
        <w:rPr>
          <w:rFonts w:hint="default" w:ascii="Times New Roman" w:hAnsi="Times New Roman" w:eastAsia="宋体" w:cs="Times New Roman"/>
          <w:sz w:val="25"/>
          <w:szCs w:val="25"/>
          <w:shd w:val="clear" w:fill="FFFFFF"/>
        </w:rPr>
        <w:t>    8</w:t>
      </w:r>
      <w:r>
        <w:rPr>
          <w:rFonts w:hint="default" w:ascii="仿宋_GB2312" w:hAnsi="宋体" w:eastAsia="仿宋_GB2312" w:cs="仿宋_GB2312"/>
          <w:sz w:val="25"/>
          <w:szCs w:val="25"/>
          <w:shd w:val="clear" w:fill="FFFFFF"/>
        </w:rPr>
        <w:t>、完成省市委宣传部和区委交办的其它任务。</w:t>
      </w:r>
      <w:r>
        <w:rPr>
          <w:rFonts w:hint="eastAsia" w:ascii="宋体" w:hAnsi="宋体" w:eastAsia="宋体" w:cs="宋体"/>
          <w:sz w:val="21"/>
          <w:szCs w:val="21"/>
          <w:shd w:val="clear" w:fill="FFFFFF"/>
        </w:rPr>
        <w:t xml:space="preserve"> </w:t>
      </w:r>
    </w:p>
    <w:p>
      <w:pPr>
        <w:pStyle w:val="4"/>
        <w:keepNext w:val="0"/>
        <w:keepLines w:val="0"/>
        <w:widowControl/>
        <w:suppressLineNumbers w:val="0"/>
        <w:spacing w:before="0" w:beforeAutospacing="0" w:after="0" w:afterAutospacing="0" w:line="22" w:lineRule="atLeast"/>
        <w:ind w:left="0" w:right="0" w:firstLine="516"/>
      </w:pPr>
      <w:r>
        <w:rPr>
          <w:rFonts w:hint="eastAsia" w:ascii="黑体" w:hAnsi="宋体" w:eastAsia="黑体" w:cs="黑体"/>
          <w:sz w:val="25"/>
          <w:szCs w:val="25"/>
          <w:shd w:val="clear" w:fill="FFFFFF"/>
        </w:rPr>
        <w:t>二、</w:t>
      </w:r>
      <w:r>
        <w:rPr>
          <w:rFonts w:hint="default" w:ascii="Times New Roman" w:hAnsi="Times New Roman" w:eastAsia="宋体" w:cs="Times New Roman"/>
          <w:sz w:val="25"/>
          <w:szCs w:val="25"/>
          <w:shd w:val="clear" w:fill="FFFFFF"/>
        </w:rPr>
        <w:t>2017</w:t>
      </w:r>
      <w:r>
        <w:rPr>
          <w:rFonts w:hint="eastAsia" w:ascii="黑体" w:hAnsi="宋体" w:eastAsia="黑体" w:cs="黑体"/>
          <w:sz w:val="25"/>
          <w:szCs w:val="25"/>
          <w:shd w:val="clear" w:fill="FFFFFF"/>
        </w:rPr>
        <w:t>年主要工作任务</w:t>
      </w:r>
    </w:p>
    <w:p>
      <w:pPr>
        <w:pStyle w:val="4"/>
        <w:keepNext w:val="0"/>
        <w:keepLines w:val="0"/>
        <w:widowControl/>
        <w:suppressLineNumbers w:val="0"/>
        <w:spacing w:before="0" w:beforeAutospacing="0" w:after="0" w:afterAutospacing="0" w:line="22" w:lineRule="atLeast"/>
        <w:ind w:left="0" w:right="0" w:firstLine="516"/>
      </w:pPr>
      <w:r>
        <w:rPr>
          <w:rFonts w:hint="default" w:ascii="Times New Roman" w:hAnsi="Times New Roman" w:eastAsia="宋体" w:cs="Times New Roman"/>
          <w:color w:val="2B2B2B"/>
          <w:sz w:val="25"/>
          <w:szCs w:val="25"/>
          <w:shd w:val="clear" w:fill="FFFFFF"/>
        </w:rPr>
        <w:t>1.</w:t>
      </w:r>
      <w:r>
        <w:rPr>
          <w:rFonts w:hint="default" w:ascii="仿宋_GB2312" w:hAnsi="宋体" w:eastAsia="仿宋_GB2312" w:cs="仿宋_GB2312"/>
          <w:color w:val="2B2B2B"/>
          <w:sz w:val="25"/>
          <w:szCs w:val="25"/>
          <w:shd w:val="clear" w:fill="FFFFFF"/>
        </w:rPr>
        <w:t>深化对习近平总书记系列重要讲话精神的学习教育</w:t>
      </w:r>
      <w:r>
        <w:rPr>
          <w:rFonts w:hint="default" w:ascii="Times New Roman" w:hAnsi="Times New Roman" w:eastAsia="宋体" w:cs="Times New Roman"/>
          <w:color w:val="2B2B2B"/>
          <w:sz w:val="25"/>
          <w:szCs w:val="25"/>
          <w:shd w:val="clear" w:fill="FFFFFF"/>
        </w:rPr>
        <w:t>;</w:t>
      </w:r>
      <w:r>
        <w:rPr>
          <w:rFonts w:hint="default" w:ascii="仿宋_GB2312" w:hAnsi="宋体" w:eastAsia="仿宋_GB2312" w:cs="仿宋_GB2312"/>
          <w:color w:val="2B2B2B"/>
          <w:sz w:val="25"/>
          <w:szCs w:val="25"/>
          <w:shd w:val="clear" w:fill="FFFFFF"/>
        </w:rPr>
        <w:t>抓好党委（党组）中心组学习，全年学习</w:t>
      </w:r>
      <w:r>
        <w:rPr>
          <w:rFonts w:hint="default" w:ascii="Times New Roman" w:hAnsi="Times New Roman" w:eastAsia="宋体" w:cs="Times New Roman"/>
          <w:color w:val="2B2B2B"/>
          <w:sz w:val="25"/>
          <w:szCs w:val="25"/>
          <w:shd w:val="clear" w:fill="FFFFFF"/>
        </w:rPr>
        <w:t>13</w:t>
      </w:r>
      <w:r>
        <w:rPr>
          <w:rFonts w:hint="default" w:ascii="仿宋_GB2312" w:hAnsi="宋体" w:eastAsia="仿宋_GB2312" w:cs="仿宋_GB2312"/>
          <w:color w:val="2B2B2B"/>
          <w:sz w:val="25"/>
          <w:szCs w:val="25"/>
          <w:shd w:val="clear" w:fill="FFFFFF"/>
        </w:rPr>
        <w:t>次</w:t>
      </w:r>
      <w:r>
        <w:rPr>
          <w:rFonts w:hint="default" w:ascii="Times New Roman" w:hAnsi="Times New Roman" w:eastAsia="宋体" w:cs="Times New Roman"/>
          <w:color w:val="2B2B2B"/>
          <w:sz w:val="25"/>
          <w:szCs w:val="25"/>
          <w:shd w:val="clear" w:fill="FFFFFF"/>
        </w:rPr>
        <w:t>;</w:t>
      </w:r>
      <w:r>
        <w:rPr>
          <w:rFonts w:hint="default" w:ascii="仿宋_GB2312" w:hAnsi="宋体" w:eastAsia="仿宋_GB2312" w:cs="仿宋_GB2312"/>
          <w:color w:val="2B2B2B"/>
          <w:sz w:val="25"/>
          <w:szCs w:val="25"/>
          <w:shd w:val="clear" w:fill="FFFFFF"/>
        </w:rPr>
        <w:t>抓好社会面的理论宣传教育、研究和阐释；</w:t>
      </w:r>
      <w:r>
        <w:rPr>
          <w:rFonts w:hint="default" w:ascii="仿宋_GB2312" w:hAnsi="宋体" w:eastAsia="仿宋_GB2312" w:cs="仿宋_GB2312"/>
          <w:sz w:val="25"/>
          <w:szCs w:val="25"/>
          <w:shd w:val="clear" w:fill="FFFFFF"/>
        </w:rPr>
        <w:t>开展</w:t>
      </w:r>
      <w:r>
        <w:rPr>
          <w:rFonts w:hint="default" w:ascii="Times New Roman" w:hAnsi="Times New Roman" w:eastAsia="宋体" w:cs="Times New Roman"/>
          <w:sz w:val="25"/>
          <w:szCs w:val="25"/>
          <w:shd w:val="clear" w:fill="FFFFFF"/>
        </w:rPr>
        <w:t>“</w:t>
      </w:r>
      <w:r>
        <w:rPr>
          <w:rFonts w:hint="default" w:ascii="仿宋_GB2312" w:hAnsi="宋体" w:eastAsia="仿宋_GB2312" w:cs="仿宋_GB2312"/>
          <w:sz w:val="25"/>
          <w:szCs w:val="25"/>
          <w:shd w:val="clear" w:fill="FFFFFF"/>
        </w:rPr>
        <w:t>进基层社区</w:t>
      </w:r>
      <w:r>
        <w:rPr>
          <w:rFonts w:hint="eastAsia" w:ascii="宋体" w:hAnsi="宋体" w:eastAsia="宋体" w:cs="宋体"/>
          <w:sz w:val="21"/>
          <w:szCs w:val="21"/>
          <w:shd w:val="clear" w:fill="FFFFFF"/>
        </w:rPr>
        <w:t xml:space="preserve"> </w:t>
      </w:r>
      <w:r>
        <w:rPr>
          <w:rFonts w:hint="default" w:ascii="仿宋_GB2312" w:hAnsi="宋体" w:eastAsia="仿宋_GB2312" w:cs="仿宋_GB2312"/>
          <w:sz w:val="25"/>
          <w:szCs w:val="25"/>
          <w:shd w:val="clear" w:fill="FFFFFF"/>
        </w:rPr>
        <w:t>讲中国故事</w:t>
      </w:r>
      <w:r>
        <w:rPr>
          <w:rFonts w:hint="default" w:ascii="Times New Roman" w:hAnsi="Times New Roman" w:eastAsia="宋体" w:cs="Times New Roman"/>
          <w:sz w:val="25"/>
          <w:szCs w:val="25"/>
          <w:shd w:val="clear" w:fill="FFFFFF"/>
        </w:rPr>
        <w:t>”</w:t>
      </w:r>
      <w:r>
        <w:rPr>
          <w:rFonts w:hint="default" w:ascii="仿宋_GB2312" w:hAnsi="宋体" w:eastAsia="仿宋_GB2312" w:cs="仿宋_GB2312"/>
          <w:sz w:val="25"/>
          <w:szCs w:val="25"/>
          <w:shd w:val="clear" w:fill="FFFFFF"/>
        </w:rPr>
        <w:t>活动，全年累计开展</w:t>
      </w:r>
      <w:r>
        <w:rPr>
          <w:rFonts w:hint="default" w:ascii="Times New Roman" w:hAnsi="Times New Roman" w:eastAsia="宋体" w:cs="Times New Roman"/>
          <w:sz w:val="25"/>
          <w:szCs w:val="25"/>
          <w:shd w:val="clear" w:fill="FFFFFF"/>
        </w:rPr>
        <w:t>“</w:t>
      </w:r>
      <w:r>
        <w:rPr>
          <w:rFonts w:hint="default" w:ascii="仿宋_GB2312" w:hAnsi="宋体" w:eastAsia="仿宋_GB2312" w:cs="仿宋_GB2312"/>
          <w:sz w:val="25"/>
          <w:szCs w:val="25"/>
          <w:shd w:val="clear" w:fill="FFFFFF"/>
        </w:rPr>
        <w:t>六中全会精神进基层</w:t>
      </w:r>
      <w:r>
        <w:rPr>
          <w:rFonts w:hint="default" w:ascii="Times New Roman" w:hAnsi="Times New Roman" w:eastAsia="宋体" w:cs="Times New Roman"/>
          <w:sz w:val="25"/>
          <w:szCs w:val="25"/>
          <w:shd w:val="clear" w:fill="FFFFFF"/>
        </w:rPr>
        <w:t>”</w:t>
      </w:r>
      <w:r>
        <w:rPr>
          <w:rFonts w:hint="default" w:ascii="仿宋_GB2312" w:hAnsi="宋体" w:eastAsia="仿宋_GB2312" w:cs="仿宋_GB2312"/>
          <w:sz w:val="25"/>
          <w:szCs w:val="25"/>
          <w:shd w:val="clear" w:fill="FFFFFF"/>
        </w:rPr>
        <w:t>、全国及省市区</w:t>
      </w:r>
      <w:r>
        <w:rPr>
          <w:rFonts w:hint="default" w:ascii="Times New Roman" w:hAnsi="Times New Roman" w:eastAsia="宋体" w:cs="Times New Roman"/>
          <w:sz w:val="25"/>
          <w:szCs w:val="25"/>
          <w:shd w:val="clear" w:fill="FFFFFF"/>
        </w:rPr>
        <w:t>“</w:t>
      </w:r>
      <w:r>
        <w:rPr>
          <w:rFonts w:hint="default" w:ascii="仿宋_GB2312" w:hAnsi="宋体" w:eastAsia="仿宋_GB2312" w:cs="仿宋_GB2312"/>
          <w:sz w:val="25"/>
          <w:szCs w:val="25"/>
          <w:shd w:val="clear" w:fill="FFFFFF"/>
        </w:rPr>
        <w:t>两会</w:t>
      </w:r>
      <w:r>
        <w:rPr>
          <w:rFonts w:hint="default" w:ascii="Times New Roman" w:hAnsi="Times New Roman" w:eastAsia="宋体" w:cs="Times New Roman"/>
          <w:sz w:val="25"/>
          <w:szCs w:val="25"/>
          <w:shd w:val="clear" w:fill="FFFFFF"/>
        </w:rPr>
        <w:t>”</w:t>
      </w:r>
      <w:r>
        <w:rPr>
          <w:rFonts w:hint="default" w:ascii="仿宋_GB2312" w:hAnsi="宋体" w:eastAsia="仿宋_GB2312" w:cs="仿宋_GB2312"/>
          <w:sz w:val="25"/>
          <w:szCs w:val="25"/>
          <w:shd w:val="clear" w:fill="FFFFFF"/>
        </w:rPr>
        <w:t>精神、</w:t>
      </w:r>
      <w:r>
        <w:rPr>
          <w:rFonts w:hint="default" w:ascii="Times New Roman" w:hAnsi="Times New Roman" w:eastAsia="宋体" w:cs="Times New Roman"/>
          <w:sz w:val="25"/>
          <w:szCs w:val="25"/>
          <w:shd w:val="clear" w:fill="FFFFFF"/>
        </w:rPr>
        <w:t>“</w:t>
      </w:r>
      <w:r>
        <w:rPr>
          <w:rFonts w:hint="default" w:ascii="仿宋_GB2312" w:hAnsi="宋体" w:eastAsia="仿宋_GB2312" w:cs="仿宋_GB2312"/>
          <w:sz w:val="25"/>
          <w:szCs w:val="25"/>
          <w:shd w:val="clear" w:fill="FFFFFF"/>
        </w:rPr>
        <w:t>脱贫攻坚</w:t>
      </w:r>
      <w:r>
        <w:rPr>
          <w:rFonts w:hint="default" w:ascii="Times New Roman" w:hAnsi="Times New Roman" w:eastAsia="宋体" w:cs="Times New Roman"/>
          <w:sz w:val="25"/>
          <w:szCs w:val="25"/>
          <w:shd w:val="clear" w:fill="FFFFFF"/>
        </w:rPr>
        <w:t>”</w:t>
      </w:r>
      <w:r>
        <w:rPr>
          <w:rFonts w:hint="default" w:ascii="仿宋_GB2312" w:hAnsi="宋体" w:eastAsia="仿宋_GB2312" w:cs="仿宋_GB2312"/>
          <w:sz w:val="25"/>
          <w:szCs w:val="25"/>
          <w:shd w:val="clear" w:fill="FFFFFF"/>
        </w:rPr>
        <w:t>、十九大精神等系列主题宣讲活动</w:t>
      </w:r>
      <w:r>
        <w:rPr>
          <w:rFonts w:hint="default" w:ascii="Times New Roman" w:hAnsi="Times New Roman" w:eastAsia="宋体" w:cs="Times New Roman"/>
          <w:sz w:val="25"/>
          <w:szCs w:val="25"/>
          <w:shd w:val="clear" w:fill="FFFFFF"/>
        </w:rPr>
        <w:t>120</w:t>
      </w:r>
      <w:r>
        <w:rPr>
          <w:rFonts w:hint="default" w:ascii="仿宋_GB2312" w:hAnsi="宋体" w:eastAsia="仿宋_GB2312" w:cs="仿宋_GB2312"/>
          <w:sz w:val="25"/>
          <w:szCs w:val="25"/>
          <w:shd w:val="clear" w:fill="FFFFFF"/>
        </w:rPr>
        <w:t>余场次。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pPr>
      <w:r>
        <w:rPr>
          <w:rFonts w:hint="default" w:ascii="Times New Roman" w:hAnsi="Times New Roman" w:eastAsia="宋体" w:cs="Times New Roman"/>
          <w:color w:val="2B2B2B"/>
          <w:sz w:val="25"/>
          <w:szCs w:val="25"/>
          <w:bdr w:val="none" w:color="auto" w:sz="0" w:space="0"/>
          <w:shd w:val="clear" w:fill="FFFFFF"/>
        </w:rPr>
        <w:t>2.</w:t>
      </w:r>
      <w:r>
        <w:rPr>
          <w:rFonts w:hint="default" w:ascii="仿宋_GB2312" w:hAnsi="宋体" w:eastAsia="仿宋_GB2312" w:cs="仿宋_GB2312"/>
          <w:color w:val="2B2B2B"/>
          <w:sz w:val="25"/>
          <w:szCs w:val="25"/>
          <w:bdr w:val="none" w:color="auto" w:sz="0" w:space="0"/>
          <w:shd w:val="clear" w:fill="FFFFFF"/>
        </w:rPr>
        <w:t>全面落实党委意识形态工作责任制，落实对外宣传激励机制，积极攻</w:t>
      </w:r>
      <w:r>
        <w:rPr>
          <w:rFonts w:hint="default" w:ascii="Times New Roman" w:hAnsi="Times New Roman" w:eastAsia="宋体" w:cs="Times New Roman"/>
          <w:color w:val="2B2B2B"/>
          <w:sz w:val="25"/>
          <w:szCs w:val="25"/>
          <w:bdr w:val="none" w:color="auto" w:sz="0" w:space="0"/>
          <w:shd w:val="clear" w:fill="FFFFFF"/>
        </w:rPr>
        <w:t>“</w:t>
      </w:r>
      <w:r>
        <w:rPr>
          <w:rFonts w:hint="default" w:ascii="仿宋_GB2312" w:hAnsi="宋体" w:eastAsia="仿宋_GB2312" w:cs="仿宋_GB2312"/>
          <w:color w:val="2B2B2B"/>
          <w:sz w:val="25"/>
          <w:szCs w:val="25"/>
          <w:bdr w:val="none" w:color="auto" w:sz="0" w:space="0"/>
          <w:shd w:val="clear" w:fill="FFFFFF"/>
        </w:rPr>
        <w:t>报头、台头、案头、网头</w:t>
      </w:r>
      <w:r>
        <w:rPr>
          <w:rFonts w:hint="default" w:ascii="Times New Roman" w:hAnsi="Times New Roman" w:eastAsia="宋体" w:cs="Times New Roman"/>
          <w:color w:val="2B2B2B"/>
          <w:sz w:val="25"/>
          <w:szCs w:val="25"/>
          <w:bdr w:val="none" w:color="auto" w:sz="0" w:space="0"/>
          <w:shd w:val="clear" w:fill="FFFFFF"/>
        </w:rPr>
        <w:t>”</w:t>
      </w:r>
      <w:r>
        <w:rPr>
          <w:rFonts w:hint="default" w:ascii="仿宋_GB2312" w:hAnsi="宋体" w:eastAsia="仿宋_GB2312" w:cs="仿宋_GB2312"/>
          <w:color w:val="2B2B2B"/>
          <w:sz w:val="25"/>
          <w:szCs w:val="25"/>
          <w:bdr w:val="none" w:color="auto" w:sz="0" w:space="0"/>
          <w:shd w:val="clear" w:fill="FFFFFF"/>
        </w:rPr>
        <w:t>，</w:t>
      </w:r>
      <w:r>
        <w:rPr>
          <w:rFonts w:hint="default" w:ascii="仿宋_GB2312" w:hAnsi="宋体" w:eastAsia="仿宋_GB2312" w:cs="仿宋_GB2312"/>
          <w:sz w:val="25"/>
          <w:szCs w:val="25"/>
          <w:bdr w:val="none" w:color="auto" w:sz="0" w:space="0"/>
          <w:shd w:val="clear" w:fill="FFFFFF"/>
        </w:rPr>
        <w:t>与《陕西日报》《宝鸡日报》等省市党报开展战略合作，确保主流媒体上大稿、好稿、头版头条；与宝鸡电视台联合开办《聚焦渭滨》栏目，通过播发新闻与电视专题的方式，宣传渭滨发展成果，目前已播出</w:t>
      </w:r>
      <w:r>
        <w:rPr>
          <w:rFonts w:hint="default" w:ascii="Times New Roman" w:hAnsi="Times New Roman" w:eastAsia="宋体" w:cs="Times New Roman"/>
          <w:sz w:val="25"/>
          <w:szCs w:val="25"/>
          <w:bdr w:val="none" w:color="auto" w:sz="0" w:space="0"/>
          <w:shd w:val="clear" w:fill="FFFFFF"/>
        </w:rPr>
        <w:t>86</w:t>
      </w:r>
      <w:r>
        <w:rPr>
          <w:rFonts w:hint="default" w:ascii="仿宋_GB2312" w:hAnsi="宋体" w:eastAsia="仿宋_GB2312" w:cs="仿宋_GB2312"/>
          <w:sz w:val="25"/>
          <w:szCs w:val="25"/>
          <w:bdr w:val="none" w:color="auto" w:sz="0" w:space="0"/>
          <w:shd w:val="clear" w:fill="FFFFFF"/>
        </w:rPr>
        <w:t>期；与《华商报》开展战略合作，全年推出</w:t>
      </w:r>
      <w:r>
        <w:rPr>
          <w:rFonts w:hint="default" w:ascii="Times New Roman" w:hAnsi="Times New Roman" w:eastAsia="宋体" w:cs="Times New Roman"/>
          <w:sz w:val="25"/>
          <w:szCs w:val="25"/>
          <w:bdr w:val="none" w:color="auto" w:sz="0" w:space="0"/>
          <w:shd w:val="clear" w:fill="FFFFFF"/>
        </w:rPr>
        <w:t>24</w:t>
      </w:r>
      <w:r>
        <w:rPr>
          <w:rFonts w:hint="default" w:ascii="仿宋_GB2312" w:hAnsi="宋体" w:eastAsia="仿宋_GB2312" w:cs="仿宋_GB2312"/>
          <w:sz w:val="25"/>
          <w:szCs w:val="25"/>
          <w:bdr w:val="none" w:color="auto" w:sz="0" w:space="0"/>
          <w:shd w:val="clear" w:fill="FFFFFF"/>
        </w:rPr>
        <w:t>个报纸版面，宣传渭滨经济社会发展成果；加强自媒体建设，先后开通有</w:t>
      </w:r>
      <w:r>
        <w:rPr>
          <w:rFonts w:hint="default" w:ascii="Times New Roman" w:hAnsi="Times New Roman" w:eastAsia="宋体" w:cs="Times New Roman"/>
          <w:sz w:val="25"/>
          <w:szCs w:val="25"/>
          <w:bdr w:val="none" w:color="auto" w:sz="0" w:space="0"/>
          <w:shd w:val="clear" w:fill="FFFFFF"/>
        </w:rPr>
        <w:t>“</w:t>
      </w:r>
      <w:r>
        <w:rPr>
          <w:rFonts w:hint="default" w:ascii="仿宋_GB2312" w:hAnsi="宋体" w:eastAsia="仿宋_GB2312" w:cs="仿宋_GB2312"/>
          <w:sz w:val="25"/>
          <w:szCs w:val="25"/>
          <w:bdr w:val="none" w:color="auto" w:sz="0" w:space="0"/>
          <w:shd w:val="clear" w:fill="FFFFFF"/>
        </w:rPr>
        <w:t>渭滨宣传</w:t>
      </w:r>
      <w:r>
        <w:rPr>
          <w:rFonts w:hint="default" w:ascii="Times New Roman" w:hAnsi="Times New Roman" w:eastAsia="宋体" w:cs="Times New Roman"/>
          <w:sz w:val="25"/>
          <w:szCs w:val="25"/>
          <w:bdr w:val="none" w:color="auto" w:sz="0" w:space="0"/>
          <w:shd w:val="clear" w:fill="FFFFFF"/>
        </w:rPr>
        <w:t>”</w:t>
      </w:r>
      <w:r>
        <w:rPr>
          <w:rFonts w:hint="default" w:ascii="仿宋_GB2312" w:hAnsi="宋体" w:eastAsia="仿宋_GB2312" w:cs="仿宋_GB2312"/>
          <w:sz w:val="25"/>
          <w:szCs w:val="25"/>
          <w:bdr w:val="none" w:color="auto" w:sz="0" w:space="0"/>
          <w:shd w:val="clear" w:fill="FFFFFF"/>
        </w:rPr>
        <w:t>网站、《今日头条》客户端及</w:t>
      </w:r>
      <w:r>
        <w:rPr>
          <w:rFonts w:hint="default" w:ascii="Times New Roman" w:hAnsi="Times New Roman" w:eastAsia="宋体" w:cs="Times New Roman"/>
          <w:sz w:val="25"/>
          <w:szCs w:val="25"/>
          <w:bdr w:val="none" w:color="auto" w:sz="0" w:space="0"/>
          <w:shd w:val="clear" w:fill="FFFFFF"/>
        </w:rPr>
        <w:t>“</w:t>
      </w:r>
      <w:r>
        <w:rPr>
          <w:rFonts w:hint="default" w:ascii="仿宋_GB2312" w:hAnsi="宋体" w:eastAsia="仿宋_GB2312" w:cs="仿宋_GB2312"/>
          <w:sz w:val="25"/>
          <w:szCs w:val="25"/>
          <w:bdr w:val="none" w:color="auto" w:sz="0" w:space="0"/>
          <w:shd w:val="clear" w:fill="FFFFFF"/>
        </w:rPr>
        <w:t>两微一端</w:t>
      </w:r>
      <w:r>
        <w:rPr>
          <w:rFonts w:hint="default" w:ascii="Times New Roman" w:hAnsi="Times New Roman" w:eastAsia="宋体" w:cs="Times New Roman"/>
          <w:sz w:val="25"/>
          <w:szCs w:val="25"/>
          <w:bdr w:val="none" w:color="auto" w:sz="0" w:space="0"/>
          <w:shd w:val="clear" w:fill="FFFFFF"/>
        </w:rPr>
        <w:t>”</w:t>
      </w:r>
      <w:r>
        <w:rPr>
          <w:rFonts w:hint="default" w:ascii="仿宋_GB2312" w:hAnsi="宋体" w:eastAsia="仿宋_GB2312" w:cs="仿宋_GB2312"/>
          <w:sz w:val="25"/>
          <w:szCs w:val="25"/>
          <w:bdr w:val="none" w:color="auto" w:sz="0" w:space="0"/>
          <w:shd w:val="clear" w:fill="FFFFFF"/>
        </w:rPr>
        <w:t>等自媒体，成为全区对外宣传的重要手段。围绕全党全国及省市区重点工作，先后策划推出了以脱贫攻坚、项目建设、十九大精神在基层、铁腕治霾、军民融合等为内容的主题，使全区外宣工作亮点纷呈。全年累计在市级及以上媒体上稿</w:t>
      </w:r>
      <w:r>
        <w:rPr>
          <w:rFonts w:hint="default" w:ascii="Times New Roman" w:hAnsi="Times New Roman" w:eastAsia="宋体" w:cs="Times New Roman"/>
          <w:sz w:val="25"/>
          <w:szCs w:val="25"/>
          <w:bdr w:val="none" w:color="auto" w:sz="0" w:space="0"/>
          <w:shd w:val="clear" w:fill="FFFFFF"/>
        </w:rPr>
        <w:t>1000</w:t>
      </w:r>
      <w:r>
        <w:rPr>
          <w:rFonts w:hint="default" w:ascii="仿宋_GB2312" w:hAnsi="宋体" w:eastAsia="仿宋_GB2312" w:cs="仿宋_GB2312"/>
          <w:sz w:val="25"/>
          <w:szCs w:val="25"/>
          <w:bdr w:val="none" w:color="auto" w:sz="0" w:space="0"/>
          <w:shd w:val="clear" w:fill="FFFFFF"/>
        </w:rPr>
        <w:t>多篇，其中省级以上突破</w:t>
      </w:r>
      <w:r>
        <w:rPr>
          <w:rFonts w:hint="default" w:ascii="Times New Roman" w:hAnsi="Times New Roman" w:eastAsia="宋体" w:cs="Times New Roman"/>
          <w:sz w:val="25"/>
          <w:szCs w:val="25"/>
          <w:bdr w:val="none" w:color="auto" w:sz="0" w:space="0"/>
          <w:shd w:val="clear" w:fill="FFFFFF"/>
        </w:rPr>
        <w:t>100</w:t>
      </w:r>
      <w:r>
        <w:rPr>
          <w:rFonts w:hint="default" w:ascii="仿宋_GB2312" w:hAnsi="宋体" w:eastAsia="仿宋_GB2312" w:cs="仿宋_GB2312"/>
          <w:sz w:val="25"/>
          <w:szCs w:val="25"/>
          <w:bdr w:val="none" w:color="auto" w:sz="0" w:space="0"/>
          <w:shd w:val="clear" w:fill="FFFFFF"/>
        </w:rPr>
        <w:t>多篇幅。</w:t>
      </w:r>
    </w:p>
    <w:p>
      <w:pPr>
        <w:pStyle w:val="4"/>
        <w:keepNext w:val="0"/>
        <w:keepLines w:val="0"/>
        <w:widowControl/>
        <w:suppressLineNumbers w:val="0"/>
        <w:spacing w:before="0" w:beforeAutospacing="0" w:after="0" w:afterAutospacing="0" w:line="22" w:lineRule="atLeast"/>
        <w:ind w:left="0" w:right="0" w:firstLine="516"/>
      </w:pPr>
      <w:r>
        <w:rPr>
          <w:rFonts w:hint="default" w:ascii="Times New Roman" w:hAnsi="Times New Roman" w:eastAsia="宋体" w:cs="Times New Roman"/>
          <w:color w:val="2B2B2B"/>
          <w:sz w:val="25"/>
          <w:szCs w:val="25"/>
          <w:shd w:val="clear" w:fill="FFFFFF"/>
        </w:rPr>
        <w:t>3.</w:t>
      </w:r>
      <w:r>
        <w:rPr>
          <w:rFonts w:hint="default" w:ascii="仿宋_GB2312" w:hAnsi="宋体" w:eastAsia="仿宋_GB2312" w:cs="仿宋_GB2312"/>
          <w:color w:val="2B2B2B"/>
          <w:sz w:val="25"/>
          <w:szCs w:val="25"/>
          <w:shd w:val="clear" w:fill="FFFFFF"/>
        </w:rPr>
        <w:t>建立健全文明城市创建长效机制，深化精神文明创建活动，深化未成年人思想道德建设。</w:t>
      </w:r>
    </w:p>
    <w:p>
      <w:pPr>
        <w:pStyle w:val="4"/>
        <w:keepNext w:val="0"/>
        <w:keepLines w:val="0"/>
        <w:widowControl/>
        <w:suppressLineNumbers w:val="0"/>
        <w:spacing w:before="0" w:beforeAutospacing="0" w:after="0" w:afterAutospacing="0" w:line="22" w:lineRule="atLeast"/>
        <w:ind w:left="0" w:right="0" w:firstLine="516"/>
      </w:pPr>
      <w:r>
        <w:rPr>
          <w:rFonts w:hint="default" w:ascii="Times New Roman" w:hAnsi="Times New Roman" w:eastAsia="宋体" w:cs="Times New Roman"/>
          <w:color w:val="2B2B2B"/>
          <w:sz w:val="25"/>
          <w:szCs w:val="25"/>
          <w:shd w:val="clear" w:fill="FFFFFF"/>
        </w:rPr>
        <w:t>4.</w:t>
      </w:r>
      <w:r>
        <w:rPr>
          <w:rFonts w:hint="default" w:ascii="仿宋_GB2312" w:hAnsi="宋体" w:eastAsia="仿宋_GB2312" w:cs="仿宋_GB2312"/>
          <w:color w:val="2B2B2B"/>
          <w:sz w:val="25"/>
          <w:szCs w:val="25"/>
          <w:shd w:val="clear" w:fill="FFFFFF"/>
        </w:rPr>
        <w:t>推进社会主义核心价值观学习教育实践活动具体化、系统化，拓展社会主义核心价值观学习教育深度。</w:t>
      </w:r>
    </w:p>
    <w:p>
      <w:pPr>
        <w:pStyle w:val="4"/>
        <w:keepNext w:val="0"/>
        <w:keepLines w:val="0"/>
        <w:widowControl/>
        <w:suppressLineNumbers w:val="0"/>
        <w:spacing w:before="0" w:beforeAutospacing="0" w:after="0" w:afterAutospacing="0" w:line="22" w:lineRule="atLeast"/>
        <w:ind w:left="0" w:right="0" w:firstLine="384"/>
      </w:pPr>
      <w:r>
        <w:rPr>
          <w:rFonts w:hint="default" w:ascii="Times New Roman" w:hAnsi="Times New Roman" w:eastAsia="宋体" w:cs="Times New Roman"/>
          <w:color w:val="2B2B2B"/>
          <w:sz w:val="25"/>
          <w:szCs w:val="25"/>
          <w:shd w:val="clear" w:fill="FFFFFF"/>
        </w:rPr>
        <w:t> 5.</w:t>
      </w:r>
      <w:r>
        <w:rPr>
          <w:rFonts w:hint="default" w:ascii="仿宋_GB2312" w:hAnsi="宋体" w:eastAsia="仿宋_GB2312" w:cs="仿宋_GB2312"/>
          <w:color w:val="2B2B2B"/>
          <w:sz w:val="25"/>
          <w:szCs w:val="25"/>
          <w:shd w:val="clear" w:fill="FFFFFF"/>
        </w:rPr>
        <w:t>聚力文化体制改革，文化产业发展，文化市场监管。</w:t>
      </w:r>
      <w:r>
        <w:rPr>
          <w:rFonts w:hint="default" w:ascii="Times New Roman" w:hAnsi="Times New Roman" w:eastAsia="宋体" w:cs="Times New Roman"/>
          <w:color w:val="2B2B2B"/>
          <w:sz w:val="25"/>
          <w:szCs w:val="25"/>
          <w:shd w:val="clear" w:fill="FFFFFF"/>
        </w:rPr>
        <w:t xml:space="preserve">     </w:t>
      </w:r>
      <w:r>
        <w:rPr>
          <w:rFonts w:hint="default" w:ascii="仿宋_GB2312" w:hAnsi="宋体" w:eastAsia="仿宋_GB2312" w:cs="仿宋_GB2312"/>
          <w:color w:val="2B2B2B"/>
          <w:sz w:val="25"/>
          <w:szCs w:val="25"/>
          <w:shd w:val="clear" w:fill="FFFFFF"/>
        </w:rPr>
        <w:t>抓好群众性文化活动开展；</w:t>
      </w:r>
    </w:p>
    <w:p>
      <w:pPr>
        <w:pStyle w:val="4"/>
        <w:keepNext w:val="0"/>
        <w:keepLines w:val="0"/>
        <w:widowControl/>
        <w:suppressLineNumbers w:val="0"/>
        <w:spacing w:before="0" w:beforeAutospacing="0" w:after="0" w:afterAutospacing="0" w:line="22" w:lineRule="atLeast"/>
        <w:ind w:left="0" w:right="0" w:firstLine="516"/>
        <w:textAlignment w:val="baseline"/>
      </w:pPr>
      <w:r>
        <w:rPr>
          <w:rFonts w:hint="default" w:ascii="Times New Roman" w:hAnsi="Times New Roman" w:eastAsia="宋体" w:cs="Times New Roman"/>
          <w:color w:val="2B2B2B"/>
          <w:sz w:val="25"/>
          <w:szCs w:val="25"/>
          <w:shd w:val="clear" w:fill="FFFFFF"/>
          <w:vertAlign w:val="baseline"/>
        </w:rPr>
        <w:t>6.</w:t>
      </w:r>
      <w:r>
        <w:rPr>
          <w:rFonts w:hint="default" w:ascii="仿宋_GB2312" w:hAnsi="宋体" w:eastAsia="仿宋_GB2312" w:cs="仿宋_GB2312"/>
          <w:color w:val="2B2B2B"/>
          <w:sz w:val="25"/>
          <w:szCs w:val="25"/>
          <w:shd w:val="clear" w:fill="FFFFFF"/>
          <w:vertAlign w:val="baseline"/>
        </w:rPr>
        <w:t>加强队伍建设、作风建设和工作创新。</w:t>
      </w:r>
    </w:p>
    <w:p>
      <w:pPr>
        <w:pStyle w:val="4"/>
        <w:keepNext w:val="0"/>
        <w:keepLines w:val="0"/>
        <w:widowControl/>
        <w:suppressLineNumbers w:val="0"/>
        <w:spacing w:before="0" w:beforeAutospacing="0" w:after="0" w:afterAutospacing="0" w:line="22" w:lineRule="atLeast"/>
        <w:ind w:left="0" w:right="0" w:firstLine="516"/>
      </w:pPr>
      <w:r>
        <w:rPr>
          <w:rFonts w:hint="eastAsia" w:ascii="黑体" w:hAnsi="宋体" w:eastAsia="黑体" w:cs="黑体"/>
          <w:sz w:val="25"/>
          <w:szCs w:val="25"/>
          <w:shd w:val="clear" w:fill="FFFFFF"/>
        </w:rPr>
        <w:t>三、部门基层预算单位构成及经费管理方式</w:t>
      </w:r>
    </w:p>
    <w:p>
      <w:pPr>
        <w:pStyle w:val="4"/>
        <w:keepNext w:val="0"/>
        <w:keepLines w:val="0"/>
        <w:widowControl/>
        <w:suppressLineNumbers w:val="0"/>
        <w:shd w:val="clear" w:fill="FFFFFF"/>
        <w:spacing w:before="0" w:beforeAutospacing="0" w:after="0" w:afterAutospacing="0" w:line="22" w:lineRule="atLeast"/>
        <w:ind w:left="0" w:right="0" w:firstLine="516"/>
      </w:pPr>
      <w:r>
        <w:rPr>
          <w:rFonts w:hint="default" w:ascii="仿宋_GB2312" w:hAnsi="宋体" w:eastAsia="仿宋_GB2312" w:cs="仿宋_GB2312"/>
          <w:color w:val="333333"/>
          <w:sz w:val="25"/>
          <w:szCs w:val="25"/>
          <w:shd w:val="clear" w:fill="FFFFFF"/>
        </w:rPr>
        <w:t>区委宣传部为全额拨款行政单位，内设</w:t>
      </w:r>
      <w:r>
        <w:rPr>
          <w:rFonts w:hint="default" w:ascii="Times New Roman" w:hAnsi="Times New Roman" w:eastAsia="宋体" w:cs="Times New Roman"/>
          <w:color w:val="333333"/>
          <w:sz w:val="25"/>
          <w:szCs w:val="25"/>
          <w:shd w:val="clear" w:fill="FFFFFF"/>
        </w:rPr>
        <w:t>4</w:t>
      </w:r>
      <w:r>
        <w:rPr>
          <w:rFonts w:hint="default" w:ascii="仿宋_GB2312" w:hAnsi="宋体" w:eastAsia="仿宋_GB2312" w:cs="仿宋_GB2312"/>
          <w:color w:val="333333"/>
          <w:sz w:val="25"/>
          <w:szCs w:val="25"/>
          <w:shd w:val="clear" w:fill="FFFFFF"/>
        </w:rPr>
        <w:t>个组室：办公室、理论组、新闻组、文明办。</w:t>
      </w:r>
    </w:p>
    <w:p>
      <w:pPr>
        <w:pStyle w:val="4"/>
        <w:keepNext w:val="0"/>
        <w:keepLines w:val="0"/>
        <w:widowControl/>
        <w:suppressLineNumbers w:val="0"/>
        <w:shd w:val="clear" w:fill="FFFFFF"/>
        <w:spacing w:before="0" w:beforeAutospacing="0" w:after="0" w:afterAutospacing="0" w:line="22" w:lineRule="atLeast"/>
        <w:ind w:left="0" w:right="0" w:firstLine="516"/>
      </w:pPr>
      <w:r>
        <w:rPr>
          <w:rFonts w:hint="eastAsia" w:ascii="黑体" w:hAnsi="宋体" w:eastAsia="黑体" w:cs="黑体"/>
          <w:color w:val="333333"/>
          <w:sz w:val="25"/>
          <w:szCs w:val="25"/>
          <w:shd w:val="clear" w:fill="FFFFFF"/>
        </w:rPr>
        <w:t>四、部门人员情况说明</w:t>
      </w:r>
    </w:p>
    <w:p>
      <w:pPr>
        <w:pStyle w:val="4"/>
        <w:keepNext w:val="0"/>
        <w:keepLines w:val="0"/>
        <w:widowControl/>
        <w:suppressLineNumbers w:val="0"/>
        <w:shd w:val="clear" w:fill="FFFFFF"/>
        <w:spacing w:before="0" w:beforeAutospacing="0" w:after="0" w:afterAutospacing="0" w:line="22" w:lineRule="atLeast"/>
        <w:ind w:left="0" w:right="0" w:firstLine="516"/>
      </w:pPr>
      <w:r>
        <w:rPr>
          <w:rFonts w:hint="default" w:ascii="仿宋_GB2312" w:hAnsi="宋体" w:eastAsia="仿宋_GB2312" w:cs="仿宋_GB2312"/>
          <w:color w:val="333333"/>
          <w:sz w:val="25"/>
          <w:szCs w:val="25"/>
          <w:shd w:val="clear" w:fill="FFFFFF"/>
        </w:rPr>
        <w:t>宣传部实有在职人数</w:t>
      </w:r>
      <w:r>
        <w:rPr>
          <w:rFonts w:hint="default" w:ascii="Times New Roman" w:hAnsi="Times New Roman" w:eastAsia="宋体" w:cs="Times New Roman"/>
          <w:color w:val="333333"/>
          <w:sz w:val="25"/>
          <w:szCs w:val="25"/>
          <w:shd w:val="clear" w:fill="FFFFFF"/>
        </w:rPr>
        <w:t>9</w:t>
      </w:r>
      <w:r>
        <w:rPr>
          <w:rFonts w:hint="default" w:ascii="仿宋_GB2312" w:hAnsi="宋体" w:eastAsia="仿宋_GB2312" w:cs="仿宋_GB2312"/>
          <w:color w:val="333333"/>
          <w:sz w:val="25"/>
          <w:szCs w:val="25"/>
          <w:shd w:val="clear" w:fill="FFFFFF"/>
        </w:rPr>
        <w:t>人。</w:t>
      </w:r>
    </w:p>
    <w:p>
      <w:pPr>
        <w:pStyle w:val="4"/>
        <w:keepNext w:val="0"/>
        <w:keepLines w:val="0"/>
        <w:widowControl/>
        <w:suppressLineNumbers w:val="0"/>
        <w:shd w:val="clear" w:fill="FFFFFF"/>
        <w:spacing w:before="0" w:beforeAutospacing="0" w:after="0" w:afterAutospacing="0" w:line="22" w:lineRule="atLeast"/>
        <w:ind w:left="0" w:right="0" w:firstLine="516"/>
      </w:pPr>
      <w:r>
        <w:rPr>
          <w:rFonts w:hint="eastAsia" w:ascii="黑体" w:hAnsi="宋体" w:eastAsia="黑体" w:cs="黑体"/>
          <w:color w:val="333333"/>
          <w:sz w:val="25"/>
          <w:szCs w:val="25"/>
          <w:shd w:val="clear" w:fill="FFFFFF"/>
        </w:rPr>
        <w:t>五、部门国有资产占用情况说明</w:t>
      </w:r>
    </w:p>
    <w:p>
      <w:pPr>
        <w:pStyle w:val="4"/>
        <w:keepNext w:val="0"/>
        <w:keepLines w:val="0"/>
        <w:widowControl/>
        <w:suppressLineNumbers w:val="0"/>
        <w:shd w:val="clear" w:fill="FFFFFF"/>
        <w:spacing w:before="0" w:beforeAutospacing="0" w:after="0" w:afterAutospacing="0" w:line="22" w:lineRule="atLeast"/>
        <w:ind w:left="0" w:right="0" w:firstLine="516"/>
      </w:pPr>
      <w:r>
        <w:rPr>
          <w:rFonts w:hint="default" w:ascii="仿宋_GB2312" w:hAnsi="宋体" w:eastAsia="仿宋_GB2312" w:cs="仿宋_GB2312"/>
          <w:color w:val="333333"/>
          <w:sz w:val="25"/>
          <w:szCs w:val="25"/>
          <w:shd w:val="clear" w:fill="FFFFFF"/>
        </w:rPr>
        <w:t>本部门无公务车辆。</w:t>
      </w:r>
    </w:p>
    <w:p>
      <w:pPr>
        <w:pStyle w:val="4"/>
        <w:keepNext w:val="0"/>
        <w:keepLines w:val="0"/>
        <w:widowControl/>
        <w:suppressLineNumbers w:val="0"/>
        <w:shd w:val="clear" w:fill="FFFFFF"/>
        <w:spacing w:before="0" w:beforeAutospacing="0" w:after="0" w:afterAutospacing="0" w:line="22" w:lineRule="atLeast"/>
        <w:ind w:left="0" w:right="0" w:firstLine="516"/>
      </w:pPr>
      <w:r>
        <w:rPr>
          <w:rFonts w:hint="eastAsia" w:ascii="黑体" w:hAnsi="宋体" w:eastAsia="黑体" w:cs="黑体"/>
          <w:color w:val="333333"/>
          <w:sz w:val="25"/>
          <w:szCs w:val="25"/>
          <w:shd w:val="clear" w:fill="FFFFFF"/>
        </w:rPr>
        <w:t>六、部门预算绩效目标说明</w:t>
      </w:r>
    </w:p>
    <w:p>
      <w:pPr>
        <w:pStyle w:val="4"/>
        <w:keepNext w:val="0"/>
        <w:keepLines w:val="0"/>
        <w:widowControl/>
        <w:suppressLineNumbers w:val="0"/>
        <w:shd w:val="clear" w:fill="FFFFFF"/>
        <w:spacing w:before="0" w:beforeAutospacing="0" w:after="0" w:afterAutospacing="0" w:line="22" w:lineRule="atLeast"/>
        <w:ind w:left="0" w:right="0" w:firstLine="516"/>
      </w:pPr>
      <w:r>
        <w:rPr>
          <w:rFonts w:hint="default" w:ascii="仿宋_GB2312" w:hAnsi="宋体" w:eastAsia="仿宋_GB2312" w:cs="仿宋_GB2312"/>
          <w:color w:val="333333"/>
          <w:sz w:val="25"/>
          <w:szCs w:val="25"/>
          <w:shd w:val="clear" w:fill="FFFFFF"/>
        </w:rPr>
        <w:t>本部门无专项业务经费不开展绩效自评。</w:t>
      </w:r>
    </w:p>
    <w:p>
      <w:pPr>
        <w:pStyle w:val="4"/>
        <w:keepNext w:val="0"/>
        <w:keepLines w:val="0"/>
        <w:widowControl/>
        <w:suppressLineNumbers w:val="0"/>
        <w:shd w:val="clear" w:fill="FFFFFF"/>
        <w:spacing w:before="0" w:beforeAutospacing="0" w:after="0" w:afterAutospacing="0" w:line="22" w:lineRule="atLeast"/>
        <w:ind w:left="0" w:right="0" w:firstLine="516"/>
      </w:pPr>
      <w:r>
        <w:rPr>
          <w:rFonts w:hint="eastAsia" w:ascii="黑体" w:hAnsi="宋体" w:eastAsia="黑体" w:cs="黑体"/>
          <w:color w:val="333333"/>
          <w:sz w:val="25"/>
          <w:szCs w:val="25"/>
          <w:shd w:val="clear" w:fill="FFFFFF"/>
        </w:rPr>
        <w:t>七、</w:t>
      </w:r>
      <w:r>
        <w:rPr>
          <w:rFonts w:hint="default" w:ascii="Times New Roman" w:hAnsi="Times New Roman" w:eastAsia="宋体" w:cs="Times New Roman"/>
          <w:color w:val="333333"/>
          <w:sz w:val="25"/>
          <w:szCs w:val="25"/>
          <w:shd w:val="clear" w:fill="FFFFFF"/>
        </w:rPr>
        <w:t>2018</w:t>
      </w:r>
      <w:r>
        <w:rPr>
          <w:rFonts w:hint="eastAsia" w:ascii="黑体" w:hAnsi="宋体" w:eastAsia="黑体" w:cs="黑体"/>
          <w:color w:val="333333"/>
          <w:sz w:val="25"/>
          <w:szCs w:val="25"/>
          <w:shd w:val="clear" w:fill="FFFFFF"/>
        </w:rPr>
        <w:t>年部门综合预算收支说明</w:t>
      </w:r>
    </w:p>
    <w:p>
      <w:pPr>
        <w:pStyle w:val="4"/>
        <w:keepNext w:val="0"/>
        <w:keepLines w:val="0"/>
        <w:widowControl/>
        <w:suppressLineNumbers w:val="0"/>
        <w:shd w:val="clear" w:fill="FFFFFF"/>
        <w:spacing w:before="0" w:beforeAutospacing="0" w:after="0" w:afterAutospacing="0" w:line="22" w:lineRule="atLeast"/>
        <w:ind w:left="0" w:right="0" w:firstLine="516"/>
      </w:pPr>
      <w:r>
        <w:rPr>
          <w:rStyle w:val="7"/>
          <w:rFonts w:hint="default" w:ascii="仿宋_GB2312" w:hAnsi="宋体" w:eastAsia="仿宋_GB2312" w:cs="仿宋_GB2312"/>
          <w:color w:val="333333"/>
          <w:sz w:val="25"/>
          <w:szCs w:val="25"/>
          <w:shd w:val="clear" w:fill="FFFFFF"/>
        </w:rPr>
        <w:t>（一）收支预算总体说明。</w:t>
      </w:r>
    </w:p>
    <w:p>
      <w:pPr>
        <w:pStyle w:val="4"/>
        <w:keepNext w:val="0"/>
        <w:keepLines w:val="0"/>
        <w:widowControl/>
        <w:suppressLineNumbers w:val="0"/>
        <w:shd w:val="clear" w:fill="FFFFFF"/>
        <w:spacing w:before="0" w:beforeAutospacing="0" w:after="0" w:afterAutospacing="0" w:line="22" w:lineRule="atLeast"/>
        <w:ind w:left="0" w:right="0" w:firstLine="516"/>
      </w:pPr>
      <w:r>
        <w:rPr>
          <w:rFonts w:hint="default" w:ascii="Times New Roman" w:hAnsi="Times New Roman" w:eastAsia="宋体" w:cs="Times New Roman"/>
          <w:sz w:val="25"/>
          <w:szCs w:val="25"/>
          <w:shd w:val="clear" w:fill="FFFFFF"/>
        </w:rPr>
        <w:t>2018</w:t>
      </w:r>
      <w:r>
        <w:rPr>
          <w:rFonts w:hint="default" w:ascii="仿宋_GB2312" w:hAnsi="宋体" w:eastAsia="仿宋_GB2312" w:cs="仿宋_GB2312"/>
          <w:sz w:val="25"/>
          <w:szCs w:val="25"/>
          <w:shd w:val="clear" w:fill="FFFFFF"/>
        </w:rPr>
        <w:t>年，宣传部收入预算为</w:t>
      </w:r>
      <w:r>
        <w:rPr>
          <w:rFonts w:hint="default" w:ascii="Times New Roman" w:hAnsi="Times New Roman" w:eastAsia="宋体" w:cs="Times New Roman"/>
          <w:sz w:val="25"/>
          <w:szCs w:val="25"/>
          <w:shd w:val="clear" w:fill="FFFFFF"/>
        </w:rPr>
        <w:t>1316568.75</w:t>
      </w:r>
      <w:r>
        <w:rPr>
          <w:rFonts w:hint="default" w:ascii="仿宋_GB2312" w:hAnsi="宋体" w:eastAsia="仿宋_GB2312" w:cs="仿宋_GB2312"/>
          <w:sz w:val="25"/>
          <w:szCs w:val="25"/>
          <w:shd w:val="clear" w:fill="FFFFFF"/>
        </w:rPr>
        <w:t>元，较上年增长</w:t>
      </w:r>
      <w:r>
        <w:rPr>
          <w:rFonts w:hint="default" w:ascii="Times New Roman" w:hAnsi="Times New Roman" w:eastAsia="宋体" w:cs="Times New Roman"/>
          <w:sz w:val="25"/>
          <w:szCs w:val="25"/>
          <w:shd w:val="clear" w:fill="FFFFFF"/>
        </w:rPr>
        <w:t>16.22%</w:t>
      </w:r>
      <w:r>
        <w:rPr>
          <w:rFonts w:hint="default" w:ascii="仿宋_GB2312" w:hAnsi="宋体" w:eastAsia="仿宋_GB2312" w:cs="仿宋_GB2312"/>
          <w:sz w:val="25"/>
          <w:szCs w:val="25"/>
          <w:shd w:val="clear" w:fill="FFFFFF"/>
        </w:rPr>
        <w:t>，全部为公共预算拨款预算，主要原因是机关事业单位基本养老保险制度改革、正常调资晋档及医疗保险费等带来的人员经费增长。</w:t>
      </w:r>
    </w:p>
    <w:p>
      <w:pPr>
        <w:pStyle w:val="4"/>
        <w:keepNext w:val="0"/>
        <w:keepLines w:val="0"/>
        <w:widowControl/>
        <w:suppressLineNumbers w:val="0"/>
        <w:shd w:val="clear" w:fill="FFFFFF"/>
        <w:spacing w:before="0" w:beforeAutospacing="0" w:after="0" w:afterAutospacing="0" w:line="22" w:lineRule="atLeast"/>
        <w:ind w:left="0" w:right="0" w:firstLine="516"/>
      </w:pPr>
      <w:r>
        <w:rPr>
          <w:rFonts w:hint="default" w:ascii="Times New Roman" w:hAnsi="Times New Roman" w:eastAsia="宋体" w:cs="Times New Roman"/>
          <w:sz w:val="25"/>
          <w:szCs w:val="25"/>
          <w:shd w:val="clear" w:fill="FFFFFF"/>
        </w:rPr>
        <w:t>2018</w:t>
      </w:r>
      <w:r>
        <w:rPr>
          <w:rFonts w:hint="default" w:ascii="仿宋_GB2312" w:hAnsi="宋体" w:eastAsia="仿宋_GB2312" w:cs="仿宋_GB2312"/>
          <w:sz w:val="25"/>
          <w:szCs w:val="25"/>
          <w:shd w:val="clear" w:fill="FFFFFF"/>
        </w:rPr>
        <w:t>年，宣传部支出预算为</w:t>
      </w:r>
      <w:r>
        <w:rPr>
          <w:rFonts w:hint="default" w:ascii="Times New Roman" w:hAnsi="Times New Roman" w:eastAsia="宋体" w:cs="Times New Roman"/>
          <w:sz w:val="25"/>
          <w:szCs w:val="25"/>
          <w:shd w:val="clear" w:fill="FFFFFF"/>
        </w:rPr>
        <w:t>1316568.75</w:t>
      </w:r>
      <w:r>
        <w:rPr>
          <w:rFonts w:hint="default" w:ascii="仿宋_GB2312" w:hAnsi="宋体" w:eastAsia="仿宋_GB2312" w:cs="仿宋_GB2312"/>
          <w:sz w:val="25"/>
          <w:szCs w:val="25"/>
          <w:shd w:val="clear" w:fill="FFFFFF"/>
        </w:rPr>
        <w:t>元，包括人员经费及公用经费支出</w:t>
      </w:r>
      <w:r>
        <w:rPr>
          <w:rFonts w:hint="default" w:ascii="Times New Roman" w:hAnsi="Times New Roman" w:eastAsia="宋体" w:cs="Times New Roman"/>
          <w:sz w:val="25"/>
          <w:szCs w:val="25"/>
          <w:shd w:val="clear" w:fill="FFFFFF"/>
        </w:rPr>
        <w:t>1178888.75</w:t>
      </w:r>
      <w:r>
        <w:rPr>
          <w:rFonts w:hint="default" w:ascii="仿宋_GB2312" w:hAnsi="宋体" w:eastAsia="仿宋_GB2312" w:cs="仿宋_GB2312"/>
          <w:sz w:val="25"/>
          <w:szCs w:val="25"/>
          <w:shd w:val="clear" w:fill="FFFFFF"/>
        </w:rPr>
        <w:t>元，占支出总额</w:t>
      </w:r>
      <w:r>
        <w:rPr>
          <w:rFonts w:hint="default" w:ascii="Times New Roman" w:hAnsi="Times New Roman" w:eastAsia="宋体" w:cs="Times New Roman"/>
          <w:sz w:val="25"/>
          <w:szCs w:val="25"/>
          <w:shd w:val="clear" w:fill="FFFFFF"/>
        </w:rPr>
        <w:t>66.07%</w:t>
      </w:r>
      <w:r>
        <w:rPr>
          <w:rFonts w:hint="default" w:ascii="仿宋_GB2312" w:hAnsi="宋体" w:eastAsia="仿宋_GB2312" w:cs="仿宋_GB2312"/>
          <w:sz w:val="25"/>
          <w:szCs w:val="25"/>
          <w:shd w:val="clear" w:fill="FFFFFF"/>
        </w:rPr>
        <w:t>；原因同上。</w:t>
      </w:r>
    </w:p>
    <w:p>
      <w:pPr>
        <w:pStyle w:val="4"/>
        <w:keepNext w:val="0"/>
        <w:keepLines w:val="0"/>
        <w:widowControl/>
        <w:suppressLineNumbers w:val="0"/>
        <w:shd w:val="clear" w:fill="FFFFFF"/>
        <w:spacing w:before="0" w:beforeAutospacing="0" w:after="0" w:afterAutospacing="0" w:line="22" w:lineRule="atLeast"/>
        <w:ind w:left="0" w:right="0" w:firstLine="516"/>
      </w:pPr>
      <w:r>
        <w:rPr>
          <w:rStyle w:val="7"/>
          <w:rFonts w:hint="default" w:ascii="仿宋_GB2312" w:hAnsi="宋体" w:eastAsia="仿宋_GB2312" w:cs="仿宋_GB2312"/>
          <w:color w:val="333333"/>
          <w:sz w:val="25"/>
          <w:szCs w:val="25"/>
          <w:shd w:val="clear" w:fill="FFFFFF"/>
        </w:rPr>
        <w:t>（二）财政拨款收支情况</w:t>
      </w:r>
    </w:p>
    <w:p>
      <w:pPr>
        <w:pStyle w:val="4"/>
        <w:keepNext w:val="0"/>
        <w:keepLines w:val="0"/>
        <w:widowControl/>
        <w:suppressLineNumbers w:val="0"/>
        <w:shd w:val="clear" w:fill="FFFFFF"/>
        <w:spacing w:before="0" w:beforeAutospacing="0" w:after="0" w:afterAutospacing="0" w:line="22" w:lineRule="atLeast"/>
        <w:ind w:left="0" w:right="0" w:firstLine="516"/>
      </w:pPr>
      <w:r>
        <w:rPr>
          <w:rFonts w:hint="default" w:ascii="Times New Roman" w:hAnsi="Times New Roman" w:eastAsia="宋体" w:cs="Times New Roman"/>
          <w:sz w:val="25"/>
          <w:szCs w:val="25"/>
          <w:shd w:val="clear" w:fill="FFFFFF"/>
        </w:rPr>
        <w:t>2018</w:t>
      </w:r>
      <w:r>
        <w:rPr>
          <w:rFonts w:hint="default" w:ascii="仿宋_GB2312" w:hAnsi="宋体" w:eastAsia="仿宋_GB2312" w:cs="仿宋_GB2312"/>
          <w:sz w:val="25"/>
          <w:szCs w:val="25"/>
          <w:shd w:val="clear" w:fill="FFFFFF"/>
        </w:rPr>
        <w:t>年，宣传部财政拨款收支</w:t>
      </w:r>
      <w:r>
        <w:rPr>
          <w:rFonts w:hint="default" w:ascii="Times New Roman" w:hAnsi="Times New Roman" w:eastAsia="宋体" w:cs="Times New Roman"/>
          <w:sz w:val="25"/>
          <w:szCs w:val="25"/>
          <w:shd w:val="clear" w:fill="FFFFFF"/>
        </w:rPr>
        <w:t>1316568.75</w:t>
      </w:r>
      <w:r>
        <w:rPr>
          <w:rFonts w:hint="default" w:ascii="仿宋_GB2312" w:hAnsi="宋体" w:eastAsia="仿宋_GB2312" w:cs="仿宋_GB2312"/>
          <w:sz w:val="25"/>
          <w:szCs w:val="25"/>
          <w:shd w:val="clear" w:fill="FFFFFF"/>
        </w:rPr>
        <w:t>元，较上年增长</w:t>
      </w:r>
      <w:r>
        <w:rPr>
          <w:rFonts w:hint="default" w:ascii="Times New Roman" w:hAnsi="Times New Roman" w:eastAsia="宋体" w:cs="Times New Roman"/>
          <w:sz w:val="25"/>
          <w:szCs w:val="25"/>
          <w:shd w:val="clear" w:fill="FFFFFF"/>
        </w:rPr>
        <w:t>16.22%</w:t>
      </w:r>
      <w:r>
        <w:rPr>
          <w:rFonts w:hint="default" w:ascii="仿宋_GB2312" w:hAnsi="宋体" w:eastAsia="仿宋_GB2312" w:cs="仿宋_GB2312"/>
          <w:sz w:val="25"/>
          <w:szCs w:val="25"/>
          <w:shd w:val="clear" w:fill="FFFFFF"/>
        </w:rPr>
        <w:t>，增长原因同上。</w:t>
      </w:r>
    </w:p>
    <w:p>
      <w:pPr>
        <w:pStyle w:val="4"/>
        <w:keepNext w:val="0"/>
        <w:keepLines w:val="0"/>
        <w:widowControl/>
        <w:suppressLineNumbers w:val="0"/>
        <w:shd w:val="clear" w:fill="FFFFFF"/>
        <w:spacing w:before="0" w:beforeAutospacing="0" w:after="0" w:afterAutospacing="0" w:line="22" w:lineRule="atLeast"/>
        <w:ind w:left="0" w:right="0" w:firstLine="516"/>
      </w:pPr>
      <w:r>
        <w:rPr>
          <w:rStyle w:val="7"/>
          <w:rFonts w:hint="default" w:ascii="仿宋_GB2312" w:hAnsi="宋体" w:eastAsia="仿宋_GB2312" w:cs="仿宋_GB2312"/>
          <w:color w:val="333333"/>
          <w:sz w:val="25"/>
          <w:szCs w:val="25"/>
          <w:shd w:val="clear" w:fill="FFFFFF"/>
        </w:rPr>
        <w:t>（三）公共预算拨款支出明细情况。</w:t>
      </w:r>
    </w:p>
    <w:p>
      <w:pPr>
        <w:pStyle w:val="4"/>
        <w:keepNext w:val="0"/>
        <w:keepLines w:val="0"/>
        <w:widowControl/>
        <w:suppressLineNumbers w:val="0"/>
        <w:shd w:val="clear" w:fill="FFFFFF"/>
        <w:spacing w:before="0" w:beforeAutospacing="0" w:after="0" w:afterAutospacing="0" w:line="22" w:lineRule="atLeast"/>
        <w:ind w:left="0" w:right="0" w:firstLine="516"/>
      </w:pPr>
      <w:r>
        <w:rPr>
          <w:rStyle w:val="7"/>
          <w:rFonts w:hint="default" w:ascii="Times New Roman" w:hAnsi="Times New Roman" w:eastAsia="宋体" w:cs="Times New Roman"/>
          <w:sz w:val="25"/>
          <w:szCs w:val="25"/>
          <w:shd w:val="clear" w:fill="FFFFFF"/>
        </w:rPr>
        <w:t>1.</w:t>
      </w:r>
      <w:r>
        <w:rPr>
          <w:rStyle w:val="7"/>
          <w:rFonts w:hint="default" w:ascii="仿宋_GB2312" w:hAnsi="宋体" w:eastAsia="仿宋_GB2312" w:cs="仿宋_GB2312"/>
          <w:sz w:val="25"/>
          <w:szCs w:val="25"/>
          <w:shd w:val="clear" w:fill="FFFFFF"/>
        </w:rPr>
        <w:t>支出按经济分类的明细情况</w:t>
      </w:r>
    </w:p>
    <w:p>
      <w:pPr>
        <w:pStyle w:val="4"/>
        <w:keepNext w:val="0"/>
        <w:keepLines w:val="0"/>
        <w:widowControl/>
        <w:suppressLineNumbers w:val="0"/>
        <w:shd w:val="clear" w:fill="FFFFFF"/>
        <w:spacing w:before="0" w:beforeAutospacing="0" w:after="0" w:afterAutospacing="0" w:line="22" w:lineRule="atLeast"/>
        <w:ind w:left="0" w:right="0" w:firstLine="516"/>
      </w:pPr>
      <w:r>
        <w:rPr>
          <w:rFonts w:hint="default" w:ascii="Times New Roman" w:hAnsi="Times New Roman" w:eastAsia="宋体" w:cs="Times New Roman"/>
          <w:sz w:val="25"/>
          <w:szCs w:val="25"/>
          <w:shd w:val="clear" w:fill="FFFFFF"/>
        </w:rPr>
        <w:t>2018</w:t>
      </w:r>
      <w:r>
        <w:rPr>
          <w:rFonts w:hint="default" w:ascii="仿宋_GB2312" w:hAnsi="宋体" w:eastAsia="仿宋_GB2312" w:cs="仿宋_GB2312"/>
          <w:sz w:val="25"/>
          <w:szCs w:val="25"/>
          <w:shd w:val="clear" w:fill="FFFFFF"/>
        </w:rPr>
        <w:t>年宣传部支出预算为</w:t>
      </w:r>
      <w:r>
        <w:rPr>
          <w:rFonts w:hint="default" w:ascii="Times New Roman" w:hAnsi="Times New Roman" w:eastAsia="宋体" w:cs="Times New Roman"/>
          <w:sz w:val="25"/>
          <w:szCs w:val="25"/>
          <w:shd w:val="clear" w:fill="FFFFFF"/>
        </w:rPr>
        <w:t>1316568.75</w:t>
      </w:r>
      <w:r>
        <w:rPr>
          <w:rFonts w:hint="default" w:ascii="仿宋_GB2312" w:hAnsi="宋体" w:eastAsia="仿宋_GB2312" w:cs="仿宋_GB2312"/>
          <w:sz w:val="25"/>
          <w:szCs w:val="25"/>
          <w:shd w:val="clear" w:fill="FFFFFF"/>
        </w:rPr>
        <w:t>元。基本支出中工资福利支出</w:t>
      </w:r>
      <w:r>
        <w:rPr>
          <w:rFonts w:hint="default" w:ascii="Times New Roman" w:hAnsi="Times New Roman" w:eastAsia="宋体" w:cs="Times New Roman"/>
          <w:sz w:val="25"/>
          <w:szCs w:val="25"/>
          <w:shd w:val="clear" w:fill="FFFFFF"/>
        </w:rPr>
        <w:t>1178888.75</w:t>
      </w:r>
      <w:r>
        <w:rPr>
          <w:rFonts w:hint="default" w:ascii="仿宋_GB2312" w:hAnsi="宋体" w:eastAsia="仿宋_GB2312" w:cs="仿宋_GB2312"/>
          <w:sz w:val="25"/>
          <w:szCs w:val="25"/>
          <w:shd w:val="clear" w:fill="FFFFFF"/>
        </w:rPr>
        <w:t>元，较上年增长</w:t>
      </w:r>
      <w:r>
        <w:rPr>
          <w:rFonts w:hint="default" w:ascii="Times New Roman" w:hAnsi="Times New Roman" w:eastAsia="宋体" w:cs="Times New Roman"/>
          <w:sz w:val="25"/>
          <w:szCs w:val="25"/>
          <w:shd w:val="clear" w:fill="FFFFFF"/>
        </w:rPr>
        <w:t>18.52%</w:t>
      </w:r>
      <w:r>
        <w:rPr>
          <w:rFonts w:hint="default" w:ascii="仿宋_GB2312" w:hAnsi="宋体" w:eastAsia="仿宋_GB2312" w:cs="仿宋_GB2312"/>
          <w:sz w:val="25"/>
          <w:szCs w:val="25"/>
          <w:shd w:val="clear" w:fill="FFFFFF"/>
        </w:rPr>
        <w:t>，主要原因是机关事业单位基本养老保险制度改革、正常调资晋档等带来的人员经费增长。商品和服务支出</w:t>
      </w:r>
      <w:r>
        <w:rPr>
          <w:rFonts w:hint="default" w:ascii="Times New Roman" w:hAnsi="Times New Roman" w:eastAsia="宋体" w:cs="Times New Roman"/>
          <w:sz w:val="25"/>
          <w:szCs w:val="25"/>
          <w:shd w:val="clear" w:fill="FFFFFF"/>
        </w:rPr>
        <w:t>127840</w:t>
      </w:r>
      <w:r>
        <w:rPr>
          <w:rFonts w:hint="default" w:ascii="仿宋_GB2312" w:hAnsi="宋体" w:eastAsia="仿宋_GB2312" w:cs="仿宋_GB2312"/>
          <w:sz w:val="25"/>
          <w:szCs w:val="25"/>
          <w:shd w:val="clear" w:fill="FFFFFF"/>
        </w:rPr>
        <w:t>元，较上年下降</w:t>
      </w:r>
      <w:r>
        <w:rPr>
          <w:rFonts w:hint="default" w:ascii="Times New Roman" w:hAnsi="Times New Roman" w:eastAsia="宋体" w:cs="Times New Roman"/>
          <w:sz w:val="25"/>
          <w:szCs w:val="25"/>
          <w:shd w:val="clear" w:fill="FFFFFF"/>
        </w:rPr>
        <w:t>5.35%</w:t>
      </w:r>
      <w:r>
        <w:rPr>
          <w:rFonts w:hint="default" w:ascii="仿宋_GB2312" w:hAnsi="宋体" w:eastAsia="仿宋_GB2312" w:cs="仿宋_GB2312"/>
          <w:sz w:val="25"/>
          <w:szCs w:val="25"/>
          <w:shd w:val="clear" w:fill="FFFFFF"/>
        </w:rPr>
        <w:t>，主要原因是对业务经费项目进行了整合夯实压减。对个人和家庭补助支出</w:t>
      </w:r>
      <w:r>
        <w:rPr>
          <w:rFonts w:hint="default" w:ascii="Times New Roman" w:hAnsi="Times New Roman" w:eastAsia="宋体" w:cs="Times New Roman"/>
          <w:sz w:val="25"/>
          <w:szCs w:val="25"/>
          <w:shd w:val="clear" w:fill="FFFFFF"/>
        </w:rPr>
        <w:t>9840</w:t>
      </w:r>
      <w:r>
        <w:rPr>
          <w:rFonts w:hint="default" w:ascii="仿宋_GB2312" w:hAnsi="宋体" w:eastAsia="仿宋_GB2312" w:cs="仿宋_GB2312"/>
          <w:sz w:val="25"/>
          <w:szCs w:val="25"/>
          <w:shd w:val="clear" w:fill="FFFFFF"/>
        </w:rPr>
        <w:t>元，较上年减少</w:t>
      </w:r>
      <w:r>
        <w:rPr>
          <w:rFonts w:hint="default" w:ascii="Times New Roman" w:hAnsi="Times New Roman" w:eastAsia="宋体" w:cs="Times New Roman"/>
          <w:sz w:val="25"/>
          <w:szCs w:val="25"/>
          <w:shd w:val="clear" w:fill="FFFFFF"/>
        </w:rPr>
        <w:t>88.22%</w:t>
      </w:r>
      <w:r>
        <w:rPr>
          <w:rFonts w:hint="default" w:ascii="仿宋_GB2312" w:hAnsi="宋体" w:eastAsia="仿宋_GB2312" w:cs="仿宋_GB2312"/>
          <w:sz w:val="25"/>
          <w:szCs w:val="25"/>
          <w:shd w:val="clear" w:fill="FFFFFF"/>
        </w:rPr>
        <w:t>，主要原因是按照预算分类要求，将个人住房公积金和医疗费纳入工资福利支出。</w:t>
      </w:r>
    </w:p>
    <w:p>
      <w:pPr>
        <w:pStyle w:val="4"/>
        <w:keepNext w:val="0"/>
        <w:keepLines w:val="0"/>
        <w:widowControl/>
        <w:suppressLineNumbers w:val="0"/>
        <w:shd w:val="clear" w:fill="FFFFFF"/>
        <w:spacing w:before="0" w:beforeAutospacing="0" w:after="0" w:afterAutospacing="0" w:line="22" w:lineRule="atLeast"/>
        <w:ind w:left="0" w:right="0" w:firstLine="516"/>
      </w:pPr>
      <w:r>
        <w:rPr>
          <w:rStyle w:val="7"/>
          <w:rFonts w:hint="default" w:ascii="Times New Roman" w:hAnsi="Times New Roman" w:eastAsia="宋体" w:cs="Times New Roman"/>
          <w:sz w:val="25"/>
          <w:szCs w:val="25"/>
          <w:shd w:val="clear" w:fill="FFFFFF"/>
        </w:rPr>
        <w:t>2.</w:t>
      </w:r>
      <w:r>
        <w:rPr>
          <w:rStyle w:val="7"/>
          <w:rFonts w:hint="default" w:ascii="仿宋_GB2312" w:hAnsi="宋体" w:eastAsia="仿宋_GB2312" w:cs="仿宋_GB2312"/>
          <w:sz w:val="25"/>
          <w:szCs w:val="25"/>
          <w:shd w:val="clear" w:fill="FFFFFF"/>
        </w:rPr>
        <w:t>支出按功能分类的明细情况</w:t>
      </w:r>
    </w:p>
    <w:p>
      <w:pPr>
        <w:pStyle w:val="4"/>
        <w:keepNext w:val="0"/>
        <w:keepLines w:val="0"/>
        <w:widowControl/>
        <w:suppressLineNumbers w:val="0"/>
        <w:shd w:val="clear" w:fill="FFFFFF"/>
        <w:spacing w:before="0" w:beforeAutospacing="0" w:after="0" w:afterAutospacing="0" w:line="22" w:lineRule="atLeast"/>
        <w:ind w:left="0" w:right="0" w:firstLine="516"/>
      </w:pPr>
      <w:r>
        <w:rPr>
          <w:rFonts w:hint="default" w:ascii="仿宋_GB2312" w:hAnsi="宋体" w:eastAsia="仿宋_GB2312" w:cs="仿宋_GB2312"/>
          <w:sz w:val="25"/>
          <w:szCs w:val="25"/>
          <w:shd w:val="clear" w:fill="FFFFFF"/>
        </w:rPr>
        <w:t>（</w:t>
      </w:r>
      <w:r>
        <w:rPr>
          <w:rFonts w:hint="default" w:ascii="Times New Roman" w:hAnsi="Times New Roman" w:eastAsia="宋体" w:cs="Times New Roman"/>
          <w:sz w:val="25"/>
          <w:szCs w:val="25"/>
          <w:shd w:val="clear" w:fill="FFFFFF"/>
        </w:rPr>
        <w:t>1</w:t>
      </w:r>
      <w:r>
        <w:rPr>
          <w:rFonts w:hint="default" w:ascii="仿宋_GB2312" w:hAnsi="宋体" w:eastAsia="仿宋_GB2312" w:cs="仿宋_GB2312"/>
          <w:sz w:val="25"/>
          <w:szCs w:val="25"/>
          <w:shd w:val="clear" w:fill="FFFFFF"/>
        </w:rPr>
        <w:t>）宣传事务行政运行（</w:t>
      </w:r>
      <w:r>
        <w:rPr>
          <w:rFonts w:hint="default" w:ascii="Times New Roman" w:hAnsi="Times New Roman" w:eastAsia="宋体" w:cs="Times New Roman"/>
          <w:sz w:val="25"/>
          <w:szCs w:val="25"/>
          <w:shd w:val="clear" w:fill="FFFFFF"/>
        </w:rPr>
        <w:t>2013301</w:t>
      </w:r>
      <w:r>
        <w:rPr>
          <w:rFonts w:hint="default" w:ascii="仿宋_GB2312" w:hAnsi="宋体" w:eastAsia="仿宋_GB2312" w:cs="仿宋_GB2312"/>
          <w:sz w:val="25"/>
          <w:szCs w:val="25"/>
          <w:shd w:val="clear" w:fill="FFFFFF"/>
        </w:rPr>
        <w:t>）</w:t>
      </w:r>
      <w:r>
        <w:rPr>
          <w:rFonts w:hint="default" w:ascii="Times New Roman" w:hAnsi="Times New Roman" w:eastAsia="宋体" w:cs="Times New Roman"/>
          <w:sz w:val="25"/>
          <w:szCs w:val="25"/>
          <w:shd w:val="clear" w:fill="FFFFFF"/>
        </w:rPr>
        <w:t>1191942.32</w:t>
      </w:r>
      <w:r>
        <w:rPr>
          <w:rFonts w:hint="default" w:ascii="仿宋_GB2312" w:hAnsi="宋体" w:eastAsia="仿宋_GB2312" w:cs="仿宋_GB2312"/>
          <w:sz w:val="25"/>
          <w:szCs w:val="25"/>
          <w:shd w:val="clear" w:fill="FFFFFF"/>
        </w:rPr>
        <w:t>元，较上年增长</w:t>
      </w:r>
      <w:r>
        <w:rPr>
          <w:rFonts w:hint="default" w:ascii="Times New Roman" w:hAnsi="Times New Roman" w:eastAsia="宋体" w:cs="Times New Roman"/>
          <w:sz w:val="25"/>
          <w:szCs w:val="25"/>
          <w:shd w:val="clear" w:fill="FFFFFF"/>
        </w:rPr>
        <w:t>3.62%</w:t>
      </w:r>
      <w:r>
        <w:rPr>
          <w:rFonts w:hint="default" w:ascii="仿宋_GB2312" w:hAnsi="宋体" w:eastAsia="仿宋_GB2312" w:cs="仿宋_GB2312"/>
          <w:sz w:val="25"/>
          <w:szCs w:val="25"/>
          <w:shd w:val="clear" w:fill="FFFFFF"/>
        </w:rPr>
        <w:t>，主要原因是正常调资晋档及医疗保险费等带来的人员经费增长。</w:t>
      </w:r>
    </w:p>
    <w:p>
      <w:pPr>
        <w:pStyle w:val="4"/>
        <w:keepNext w:val="0"/>
        <w:keepLines w:val="0"/>
        <w:widowControl/>
        <w:suppressLineNumbers w:val="0"/>
        <w:shd w:val="clear" w:fill="FFFFFF"/>
        <w:spacing w:before="0" w:beforeAutospacing="0" w:after="0" w:afterAutospacing="0" w:line="22" w:lineRule="atLeast"/>
        <w:ind w:left="0" w:right="0" w:firstLine="516"/>
      </w:pPr>
      <w:r>
        <w:rPr>
          <w:rFonts w:hint="default" w:ascii="仿宋_GB2312" w:hAnsi="宋体" w:eastAsia="仿宋_GB2312" w:cs="仿宋_GB2312"/>
          <w:sz w:val="25"/>
          <w:szCs w:val="25"/>
          <w:shd w:val="clear" w:fill="FFFFFF"/>
        </w:rPr>
        <w:t>（</w:t>
      </w:r>
      <w:r>
        <w:rPr>
          <w:rFonts w:hint="default" w:ascii="Times New Roman" w:hAnsi="Times New Roman" w:eastAsia="宋体" w:cs="Times New Roman"/>
          <w:sz w:val="25"/>
          <w:szCs w:val="25"/>
          <w:shd w:val="clear" w:fill="FFFFFF"/>
        </w:rPr>
        <w:t>2</w:t>
      </w:r>
      <w:r>
        <w:rPr>
          <w:rFonts w:hint="default" w:ascii="仿宋_GB2312" w:hAnsi="宋体" w:eastAsia="仿宋_GB2312" w:cs="仿宋_GB2312"/>
          <w:sz w:val="25"/>
          <w:szCs w:val="25"/>
          <w:shd w:val="clear" w:fill="FFFFFF"/>
        </w:rPr>
        <w:t>）行政事业单位基本养老保险缴费（</w:t>
      </w:r>
      <w:r>
        <w:rPr>
          <w:rFonts w:hint="default" w:ascii="Times New Roman" w:hAnsi="Times New Roman" w:eastAsia="宋体" w:cs="Times New Roman"/>
          <w:sz w:val="25"/>
          <w:szCs w:val="25"/>
          <w:shd w:val="clear" w:fill="FFFFFF"/>
        </w:rPr>
        <w:t>2080505</w:t>
      </w:r>
      <w:r>
        <w:rPr>
          <w:rFonts w:hint="default" w:ascii="仿宋_GB2312" w:hAnsi="宋体" w:eastAsia="仿宋_GB2312" w:cs="仿宋_GB2312"/>
          <w:sz w:val="25"/>
          <w:szCs w:val="25"/>
          <w:shd w:val="clear" w:fill="FFFFFF"/>
        </w:rPr>
        <w:t>）</w:t>
      </w:r>
      <w:r>
        <w:rPr>
          <w:rFonts w:hint="default" w:ascii="Times New Roman" w:hAnsi="Times New Roman" w:eastAsia="宋体" w:cs="Times New Roman"/>
          <w:sz w:val="25"/>
          <w:szCs w:val="25"/>
          <w:shd w:val="clear" w:fill="FFFFFF"/>
        </w:rPr>
        <w:t>124626.43</w:t>
      </w:r>
      <w:r>
        <w:rPr>
          <w:rFonts w:hint="default" w:ascii="仿宋_GB2312" w:hAnsi="宋体" w:eastAsia="仿宋_GB2312" w:cs="仿宋_GB2312"/>
          <w:sz w:val="25"/>
          <w:szCs w:val="25"/>
          <w:shd w:val="clear" w:fill="FFFFFF"/>
        </w:rPr>
        <w:t>元，较上年减少</w:t>
      </w:r>
      <w:r>
        <w:rPr>
          <w:rFonts w:hint="default" w:ascii="Times New Roman" w:hAnsi="Times New Roman" w:eastAsia="宋体" w:cs="Times New Roman"/>
          <w:sz w:val="25"/>
          <w:szCs w:val="25"/>
          <w:shd w:val="clear" w:fill="FFFFFF"/>
        </w:rPr>
        <w:t>11.69%</w:t>
      </w:r>
      <w:r>
        <w:rPr>
          <w:rFonts w:hint="default" w:ascii="仿宋_GB2312" w:hAnsi="宋体" w:eastAsia="仿宋_GB2312" w:cs="仿宋_GB2312"/>
          <w:sz w:val="25"/>
          <w:szCs w:val="25"/>
          <w:shd w:val="clear" w:fill="FFFFFF"/>
        </w:rPr>
        <w:t>，主要原因是机关事业单位基本养老保险制度改革带来的</w:t>
      </w:r>
      <w:r>
        <w:rPr>
          <w:rFonts w:hint="default" w:ascii="Times New Roman" w:hAnsi="Times New Roman" w:eastAsia="宋体" w:cs="Times New Roman"/>
          <w:sz w:val="25"/>
          <w:szCs w:val="25"/>
          <w:shd w:val="clear" w:fill="FFFFFF"/>
        </w:rPr>
        <w:t>2018</w:t>
      </w:r>
      <w:r>
        <w:rPr>
          <w:rFonts w:hint="default" w:ascii="仿宋_GB2312" w:hAnsi="宋体" w:eastAsia="仿宋_GB2312" w:cs="仿宋_GB2312"/>
          <w:sz w:val="25"/>
          <w:szCs w:val="25"/>
          <w:shd w:val="clear" w:fill="FFFFFF"/>
        </w:rPr>
        <w:t>年补缴了之前年度的人员经费。</w:t>
      </w:r>
    </w:p>
    <w:p>
      <w:pPr>
        <w:pStyle w:val="4"/>
        <w:keepNext w:val="0"/>
        <w:keepLines w:val="0"/>
        <w:widowControl/>
        <w:suppressLineNumbers w:val="0"/>
        <w:shd w:val="clear" w:fill="FFFFFF"/>
        <w:spacing w:before="0" w:beforeAutospacing="0" w:after="0" w:afterAutospacing="0" w:line="22" w:lineRule="atLeast"/>
        <w:ind w:left="0" w:right="0" w:firstLine="516"/>
      </w:pPr>
      <w:r>
        <w:rPr>
          <w:rStyle w:val="7"/>
          <w:rFonts w:hint="default" w:ascii="仿宋_GB2312" w:hAnsi="宋体" w:eastAsia="仿宋_GB2312" w:cs="仿宋_GB2312"/>
          <w:sz w:val="25"/>
          <w:szCs w:val="25"/>
          <w:shd w:val="clear" w:fill="FFFFFF"/>
        </w:rPr>
        <w:t>（四）政府性基金预算支出情况</w:t>
      </w:r>
    </w:p>
    <w:p>
      <w:pPr>
        <w:pStyle w:val="4"/>
        <w:keepNext w:val="0"/>
        <w:keepLines w:val="0"/>
        <w:widowControl/>
        <w:suppressLineNumbers w:val="0"/>
        <w:shd w:val="clear" w:fill="FFFFFF"/>
        <w:spacing w:before="0" w:beforeAutospacing="0" w:after="0" w:afterAutospacing="0" w:line="22" w:lineRule="atLeast"/>
        <w:ind w:left="0" w:right="0" w:firstLine="516"/>
      </w:pPr>
      <w:r>
        <w:rPr>
          <w:rFonts w:hint="default" w:ascii="仿宋_GB2312" w:hAnsi="宋体" w:eastAsia="仿宋_GB2312" w:cs="仿宋_GB2312"/>
          <w:sz w:val="25"/>
          <w:szCs w:val="25"/>
          <w:shd w:val="clear" w:fill="FFFFFF"/>
        </w:rPr>
        <w:t>本部门无政府性基金预算收支，并已公开空表。</w:t>
      </w:r>
    </w:p>
    <w:p>
      <w:pPr>
        <w:pStyle w:val="4"/>
        <w:keepNext w:val="0"/>
        <w:keepLines w:val="0"/>
        <w:widowControl/>
        <w:suppressLineNumbers w:val="0"/>
        <w:shd w:val="clear" w:fill="FFFFFF"/>
        <w:spacing w:before="0" w:beforeAutospacing="0" w:after="0" w:afterAutospacing="0" w:line="22" w:lineRule="atLeast"/>
        <w:ind w:left="0" w:right="0" w:firstLine="516"/>
      </w:pPr>
      <w:r>
        <w:rPr>
          <w:rStyle w:val="7"/>
          <w:rFonts w:hint="default" w:ascii="仿宋_GB2312" w:hAnsi="宋体" w:eastAsia="仿宋_GB2312" w:cs="仿宋_GB2312"/>
          <w:sz w:val="25"/>
          <w:szCs w:val="25"/>
          <w:shd w:val="clear" w:fill="FFFFFF"/>
        </w:rPr>
        <w:t>（五）国有资本经营预算拨款收支情况</w:t>
      </w:r>
    </w:p>
    <w:p>
      <w:pPr>
        <w:pStyle w:val="4"/>
        <w:keepNext w:val="0"/>
        <w:keepLines w:val="0"/>
        <w:widowControl/>
        <w:suppressLineNumbers w:val="0"/>
        <w:shd w:val="clear" w:fill="FFFFFF"/>
        <w:spacing w:before="0" w:beforeAutospacing="0" w:after="0" w:afterAutospacing="0" w:line="22" w:lineRule="atLeast"/>
        <w:ind w:left="0" w:right="0" w:firstLine="516"/>
      </w:pPr>
      <w:r>
        <w:rPr>
          <w:rFonts w:hint="default" w:ascii="仿宋_GB2312" w:hAnsi="宋体" w:eastAsia="仿宋_GB2312" w:cs="仿宋_GB2312"/>
          <w:sz w:val="25"/>
          <w:szCs w:val="25"/>
          <w:shd w:val="clear" w:fill="FFFFFF"/>
        </w:rPr>
        <w:t>本部门无国有资本经营预算拨款收支</w:t>
      </w:r>
    </w:p>
    <w:p>
      <w:pPr>
        <w:pStyle w:val="4"/>
        <w:keepNext w:val="0"/>
        <w:keepLines w:val="0"/>
        <w:widowControl/>
        <w:suppressLineNumbers w:val="0"/>
        <w:shd w:val="clear" w:fill="FFFFFF"/>
        <w:spacing w:before="0" w:beforeAutospacing="0" w:after="0" w:afterAutospacing="0" w:line="22" w:lineRule="atLeast"/>
        <w:ind w:left="0" w:right="0" w:firstLine="516"/>
      </w:pPr>
      <w:r>
        <w:rPr>
          <w:rStyle w:val="7"/>
          <w:rFonts w:hint="default" w:ascii="仿宋_GB2312" w:hAnsi="宋体" w:eastAsia="仿宋_GB2312" w:cs="仿宋_GB2312"/>
          <w:sz w:val="25"/>
          <w:szCs w:val="25"/>
          <w:shd w:val="clear" w:fill="FFFFFF"/>
        </w:rPr>
        <w:t>（六）部门</w:t>
      </w:r>
      <w:r>
        <w:rPr>
          <w:rStyle w:val="7"/>
          <w:rFonts w:hint="default" w:ascii="Times New Roman" w:hAnsi="Times New Roman" w:eastAsia="宋体" w:cs="Times New Roman"/>
          <w:sz w:val="25"/>
          <w:szCs w:val="25"/>
          <w:shd w:val="clear" w:fill="FFFFFF"/>
        </w:rPr>
        <w:t>“</w:t>
      </w:r>
      <w:r>
        <w:rPr>
          <w:rStyle w:val="7"/>
          <w:rFonts w:hint="default" w:ascii="仿宋_GB2312" w:hAnsi="宋体" w:eastAsia="仿宋_GB2312" w:cs="仿宋_GB2312"/>
          <w:sz w:val="25"/>
          <w:szCs w:val="25"/>
          <w:shd w:val="clear" w:fill="FFFFFF"/>
        </w:rPr>
        <w:t>三公</w:t>
      </w:r>
      <w:r>
        <w:rPr>
          <w:rStyle w:val="7"/>
          <w:rFonts w:hint="default" w:ascii="Times New Roman" w:hAnsi="Times New Roman" w:eastAsia="宋体" w:cs="Times New Roman"/>
          <w:sz w:val="25"/>
          <w:szCs w:val="25"/>
          <w:shd w:val="clear" w:fill="FFFFFF"/>
        </w:rPr>
        <w:t>”</w:t>
      </w:r>
      <w:r>
        <w:rPr>
          <w:rStyle w:val="7"/>
          <w:rFonts w:hint="default" w:ascii="仿宋_GB2312" w:hAnsi="宋体" w:eastAsia="仿宋_GB2312" w:cs="仿宋_GB2312"/>
          <w:sz w:val="25"/>
          <w:szCs w:val="25"/>
          <w:shd w:val="clear" w:fill="FFFFFF"/>
        </w:rPr>
        <w:t>经费等预算情况</w:t>
      </w:r>
    </w:p>
    <w:p>
      <w:pPr>
        <w:pStyle w:val="4"/>
        <w:keepNext w:val="0"/>
        <w:keepLines w:val="0"/>
        <w:widowControl/>
        <w:suppressLineNumbers w:val="0"/>
        <w:shd w:val="clear" w:fill="FFFFFF"/>
        <w:spacing w:before="0" w:beforeAutospacing="0" w:after="0" w:afterAutospacing="0" w:line="22" w:lineRule="atLeast"/>
        <w:ind w:left="0" w:right="0" w:firstLine="516"/>
      </w:pPr>
      <w:r>
        <w:rPr>
          <w:rFonts w:hint="default" w:ascii="Times New Roman" w:hAnsi="Times New Roman" w:eastAsia="宋体" w:cs="Times New Roman"/>
          <w:sz w:val="25"/>
          <w:szCs w:val="25"/>
          <w:shd w:val="clear" w:fill="FFFFFF"/>
        </w:rPr>
        <w:t>2018</w:t>
      </w:r>
      <w:r>
        <w:rPr>
          <w:rFonts w:hint="default" w:ascii="仿宋_GB2312" w:hAnsi="宋体" w:eastAsia="仿宋_GB2312" w:cs="仿宋_GB2312"/>
          <w:sz w:val="25"/>
          <w:szCs w:val="25"/>
          <w:shd w:val="clear" w:fill="FFFFFF"/>
        </w:rPr>
        <w:t>年</w:t>
      </w:r>
      <w:r>
        <w:rPr>
          <w:rFonts w:hint="default" w:ascii="Times New Roman" w:hAnsi="Times New Roman" w:eastAsia="宋体" w:cs="Times New Roman"/>
          <w:sz w:val="25"/>
          <w:szCs w:val="25"/>
          <w:shd w:val="clear" w:fill="FFFFFF"/>
        </w:rPr>
        <w:t>“</w:t>
      </w:r>
      <w:r>
        <w:rPr>
          <w:rFonts w:hint="default" w:ascii="仿宋_GB2312" w:hAnsi="宋体" w:eastAsia="仿宋_GB2312" w:cs="仿宋_GB2312"/>
          <w:sz w:val="25"/>
          <w:szCs w:val="25"/>
          <w:shd w:val="clear" w:fill="FFFFFF"/>
        </w:rPr>
        <w:t>三公</w:t>
      </w:r>
      <w:r>
        <w:rPr>
          <w:rFonts w:hint="default" w:ascii="Times New Roman" w:hAnsi="Times New Roman" w:eastAsia="宋体" w:cs="Times New Roman"/>
          <w:sz w:val="25"/>
          <w:szCs w:val="25"/>
          <w:shd w:val="clear" w:fill="FFFFFF"/>
        </w:rPr>
        <w:t>”</w:t>
      </w:r>
      <w:r>
        <w:rPr>
          <w:rFonts w:hint="default" w:ascii="仿宋_GB2312" w:hAnsi="宋体" w:eastAsia="仿宋_GB2312" w:cs="仿宋_GB2312"/>
          <w:sz w:val="25"/>
          <w:szCs w:val="25"/>
          <w:shd w:val="clear" w:fill="FFFFFF"/>
        </w:rPr>
        <w:t>经费预算</w:t>
      </w:r>
      <w:r>
        <w:rPr>
          <w:rFonts w:hint="default" w:ascii="Times New Roman" w:hAnsi="Times New Roman" w:eastAsia="宋体" w:cs="Times New Roman"/>
          <w:sz w:val="25"/>
          <w:szCs w:val="25"/>
          <w:shd w:val="clear" w:fill="FFFFFF"/>
        </w:rPr>
        <w:t>10000</w:t>
      </w:r>
      <w:r>
        <w:rPr>
          <w:rFonts w:hint="default" w:ascii="仿宋_GB2312" w:hAnsi="宋体" w:eastAsia="仿宋_GB2312" w:cs="仿宋_GB2312"/>
          <w:sz w:val="25"/>
          <w:szCs w:val="25"/>
          <w:shd w:val="clear" w:fill="FFFFFF"/>
        </w:rPr>
        <w:t>元。预算与上年保持一致。其中因公出国</w:t>
      </w:r>
      <w:r>
        <w:rPr>
          <w:rFonts w:hint="default" w:ascii="Times New Roman" w:hAnsi="Times New Roman" w:eastAsia="宋体" w:cs="Times New Roman"/>
          <w:sz w:val="25"/>
          <w:szCs w:val="25"/>
          <w:shd w:val="clear" w:fill="FFFFFF"/>
        </w:rPr>
        <w:t>(</w:t>
      </w:r>
      <w:r>
        <w:rPr>
          <w:rFonts w:hint="default" w:ascii="仿宋_GB2312" w:hAnsi="宋体" w:eastAsia="仿宋_GB2312" w:cs="仿宋_GB2312"/>
          <w:sz w:val="25"/>
          <w:szCs w:val="25"/>
          <w:shd w:val="clear" w:fill="FFFFFF"/>
        </w:rPr>
        <w:t>境</w:t>
      </w:r>
      <w:r>
        <w:rPr>
          <w:rFonts w:hint="default" w:ascii="Times New Roman" w:hAnsi="Times New Roman" w:eastAsia="宋体" w:cs="Times New Roman"/>
          <w:sz w:val="25"/>
          <w:szCs w:val="25"/>
          <w:shd w:val="clear" w:fill="FFFFFF"/>
        </w:rPr>
        <w:t>)</w:t>
      </w:r>
      <w:r>
        <w:rPr>
          <w:rFonts w:hint="default" w:ascii="仿宋_GB2312" w:hAnsi="宋体" w:eastAsia="仿宋_GB2312" w:cs="仿宋_GB2312"/>
          <w:sz w:val="25"/>
          <w:szCs w:val="25"/>
          <w:shd w:val="clear" w:fill="FFFFFF"/>
        </w:rPr>
        <w:t>费</w:t>
      </w:r>
      <w:r>
        <w:rPr>
          <w:rFonts w:hint="default" w:ascii="Times New Roman" w:hAnsi="Times New Roman" w:eastAsia="宋体" w:cs="Times New Roman"/>
          <w:sz w:val="25"/>
          <w:szCs w:val="25"/>
          <w:shd w:val="clear" w:fill="FFFFFF"/>
        </w:rPr>
        <w:t>0.00</w:t>
      </w:r>
      <w:r>
        <w:rPr>
          <w:rFonts w:hint="default" w:ascii="仿宋_GB2312" w:hAnsi="宋体" w:eastAsia="仿宋_GB2312" w:cs="仿宋_GB2312"/>
          <w:sz w:val="25"/>
          <w:szCs w:val="25"/>
          <w:shd w:val="clear" w:fill="FFFFFF"/>
        </w:rPr>
        <w:t>元；公务接待费</w:t>
      </w:r>
      <w:r>
        <w:rPr>
          <w:rFonts w:hint="default" w:ascii="Times New Roman" w:hAnsi="Times New Roman" w:eastAsia="宋体" w:cs="Times New Roman"/>
          <w:sz w:val="25"/>
          <w:szCs w:val="25"/>
          <w:shd w:val="clear" w:fill="FFFFFF"/>
        </w:rPr>
        <w:t>3000</w:t>
      </w:r>
      <w:r>
        <w:rPr>
          <w:rFonts w:hint="default" w:ascii="仿宋_GB2312" w:hAnsi="宋体" w:eastAsia="仿宋_GB2312" w:cs="仿宋_GB2312"/>
          <w:sz w:val="25"/>
          <w:szCs w:val="25"/>
          <w:shd w:val="clear" w:fill="FFFFFF"/>
        </w:rPr>
        <w:t>元，会议费</w:t>
      </w:r>
      <w:r>
        <w:rPr>
          <w:rFonts w:hint="default" w:ascii="Times New Roman" w:hAnsi="Times New Roman" w:eastAsia="宋体" w:cs="Times New Roman"/>
          <w:sz w:val="25"/>
          <w:szCs w:val="25"/>
          <w:shd w:val="clear" w:fill="FFFFFF"/>
        </w:rPr>
        <w:t>1500</w:t>
      </w:r>
      <w:r>
        <w:rPr>
          <w:rFonts w:hint="default" w:ascii="仿宋_GB2312" w:hAnsi="宋体" w:eastAsia="仿宋_GB2312" w:cs="仿宋_GB2312"/>
          <w:sz w:val="25"/>
          <w:szCs w:val="25"/>
          <w:shd w:val="clear" w:fill="FFFFFF"/>
        </w:rPr>
        <w:t>元，培训费</w:t>
      </w:r>
      <w:r>
        <w:rPr>
          <w:rFonts w:hint="default" w:ascii="Times New Roman" w:hAnsi="Times New Roman" w:eastAsia="宋体" w:cs="Times New Roman"/>
          <w:sz w:val="25"/>
          <w:szCs w:val="25"/>
          <w:shd w:val="clear" w:fill="FFFFFF"/>
        </w:rPr>
        <w:t>5500</w:t>
      </w:r>
      <w:r>
        <w:rPr>
          <w:rFonts w:hint="default" w:ascii="仿宋_GB2312" w:hAnsi="宋体" w:eastAsia="仿宋_GB2312" w:cs="仿宋_GB2312"/>
          <w:sz w:val="25"/>
          <w:szCs w:val="25"/>
          <w:shd w:val="clear" w:fill="FFFFFF"/>
        </w:rPr>
        <w:t>元；公务用车购置及运行维护费</w:t>
      </w:r>
      <w:r>
        <w:rPr>
          <w:rFonts w:hint="default" w:ascii="Times New Roman" w:hAnsi="Times New Roman" w:eastAsia="宋体" w:cs="Times New Roman"/>
          <w:sz w:val="25"/>
          <w:szCs w:val="25"/>
          <w:shd w:val="clear" w:fill="FFFFFF"/>
        </w:rPr>
        <w:t>0</w:t>
      </w:r>
      <w:r>
        <w:rPr>
          <w:rFonts w:hint="default" w:ascii="仿宋_GB2312" w:hAnsi="宋体" w:eastAsia="仿宋_GB2312" w:cs="仿宋_GB2312"/>
          <w:sz w:val="25"/>
          <w:szCs w:val="25"/>
          <w:shd w:val="clear" w:fill="FFFFFF"/>
        </w:rPr>
        <w:t>元。</w:t>
      </w:r>
    </w:p>
    <w:p>
      <w:pPr>
        <w:pStyle w:val="4"/>
        <w:keepNext w:val="0"/>
        <w:keepLines w:val="0"/>
        <w:widowControl/>
        <w:suppressLineNumbers w:val="0"/>
        <w:shd w:val="clear" w:fill="FFFFFF"/>
        <w:spacing w:before="0" w:beforeAutospacing="0" w:after="0" w:afterAutospacing="0" w:line="22" w:lineRule="atLeast"/>
        <w:ind w:left="0" w:right="0" w:firstLine="516"/>
      </w:pPr>
      <w:r>
        <w:rPr>
          <w:rFonts w:hint="default" w:ascii="仿宋_GB2312" w:hAnsi="宋体" w:eastAsia="仿宋_GB2312" w:cs="仿宋_GB2312"/>
          <w:sz w:val="25"/>
          <w:szCs w:val="25"/>
          <w:shd w:val="clear" w:fill="FFFFFF"/>
        </w:rPr>
        <w:t>以上内容已公开。</w:t>
      </w:r>
    </w:p>
    <w:p>
      <w:pPr>
        <w:pStyle w:val="4"/>
        <w:keepNext w:val="0"/>
        <w:keepLines w:val="0"/>
        <w:widowControl/>
        <w:suppressLineNumbers w:val="0"/>
        <w:shd w:val="clear" w:fill="FFFFFF"/>
        <w:spacing w:before="0" w:beforeAutospacing="0" w:after="0" w:afterAutospacing="0" w:line="22" w:lineRule="atLeast"/>
        <w:ind w:left="0" w:right="0" w:firstLine="516"/>
      </w:pPr>
      <w:r>
        <w:rPr>
          <w:rStyle w:val="7"/>
          <w:rFonts w:hint="default" w:ascii="仿宋_GB2312" w:hAnsi="宋体" w:eastAsia="仿宋_GB2312" w:cs="仿宋_GB2312"/>
          <w:sz w:val="25"/>
          <w:szCs w:val="25"/>
          <w:shd w:val="clear" w:fill="FFFFFF"/>
        </w:rPr>
        <w:t>（七）机关运行经费安排情况</w:t>
      </w:r>
    </w:p>
    <w:p>
      <w:pPr>
        <w:pStyle w:val="4"/>
        <w:keepNext w:val="0"/>
        <w:keepLines w:val="0"/>
        <w:widowControl/>
        <w:suppressLineNumbers w:val="0"/>
        <w:shd w:val="clear" w:fill="FFFFFF"/>
        <w:spacing w:before="0" w:beforeAutospacing="0" w:after="0" w:afterAutospacing="0" w:line="22" w:lineRule="atLeast"/>
        <w:ind w:left="0" w:right="0" w:firstLine="516"/>
      </w:pPr>
      <w:r>
        <w:rPr>
          <w:rFonts w:hint="default" w:ascii="仿宋_GB2312" w:hAnsi="宋体" w:eastAsia="仿宋_GB2312" w:cs="仿宋_GB2312"/>
          <w:sz w:val="25"/>
          <w:szCs w:val="25"/>
          <w:shd w:val="clear" w:fill="FFFFFF"/>
        </w:rPr>
        <w:t>本部门</w:t>
      </w:r>
      <w:r>
        <w:rPr>
          <w:rFonts w:hint="default" w:ascii="Times New Roman" w:hAnsi="Times New Roman" w:eastAsia="宋体" w:cs="Times New Roman"/>
          <w:sz w:val="25"/>
          <w:szCs w:val="25"/>
          <w:shd w:val="clear" w:fill="FFFFFF"/>
        </w:rPr>
        <w:t>2018</w:t>
      </w:r>
      <w:r>
        <w:rPr>
          <w:rFonts w:hint="default" w:ascii="仿宋_GB2312" w:hAnsi="宋体" w:eastAsia="仿宋_GB2312" w:cs="仿宋_GB2312"/>
          <w:sz w:val="25"/>
          <w:szCs w:val="25"/>
          <w:shd w:val="clear" w:fill="FFFFFF"/>
        </w:rPr>
        <w:t>年公用经费预算支出</w:t>
      </w:r>
      <w:r>
        <w:rPr>
          <w:rFonts w:hint="default" w:ascii="Times New Roman" w:hAnsi="Times New Roman" w:eastAsia="宋体" w:cs="Times New Roman"/>
          <w:sz w:val="25"/>
          <w:szCs w:val="25"/>
          <w:shd w:val="clear" w:fill="FFFFFF"/>
        </w:rPr>
        <w:t>127840</w:t>
      </w:r>
      <w:r>
        <w:rPr>
          <w:rFonts w:hint="default" w:ascii="仿宋_GB2312" w:hAnsi="宋体" w:eastAsia="仿宋_GB2312" w:cs="仿宋_GB2312"/>
          <w:sz w:val="25"/>
          <w:szCs w:val="25"/>
          <w:shd w:val="clear" w:fill="FFFFFF"/>
        </w:rPr>
        <w:t>元，较上年增长</w:t>
      </w:r>
      <w:r>
        <w:rPr>
          <w:rFonts w:hint="default" w:ascii="Times New Roman" w:hAnsi="Times New Roman" w:eastAsia="宋体" w:cs="Times New Roman"/>
          <w:sz w:val="25"/>
          <w:szCs w:val="25"/>
          <w:shd w:val="clear" w:fill="FFFFFF"/>
        </w:rPr>
        <w:t>2.13%</w:t>
      </w:r>
      <w:r>
        <w:rPr>
          <w:rFonts w:hint="default" w:ascii="仿宋_GB2312" w:hAnsi="宋体" w:eastAsia="仿宋_GB2312" w:cs="仿宋_GB2312"/>
          <w:sz w:val="25"/>
          <w:szCs w:val="25"/>
          <w:shd w:val="clear" w:fill="FFFFFF"/>
        </w:rPr>
        <w:t>，原因是单位公用经费支出定额标准变化。</w:t>
      </w:r>
    </w:p>
    <w:p>
      <w:pPr>
        <w:pStyle w:val="4"/>
        <w:keepNext w:val="0"/>
        <w:keepLines w:val="0"/>
        <w:widowControl/>
        <w:suppressLineNumbers w:val="0"/>
        <w:shd w:val="clear" w:fill="FFFFFF"/>
        <w:spacing w:before="0" w:beforeAutospacing="0" w:after="0" w:afterAutospacing="0" w:line="22" w:lineRule="atLeast"/>
        <w:ind w:left="0" w:right="0" w:firstLine="516"/>
      </w:pPr>
      <w:r>
        <w:rPr>
          <w:rStyle w:val="7"/>
          <w:rFonts w:hint="default" w:ascii="仿宋_GB2312" w:hAnsi="宋体" w:eastAsia="仿宋_GB2312" w:cs="仿宋_GB2312"/>
          <w:sz w:val="25"/>
          <w:szCs w:val="25"/>
          <w:shd w:val="clear" w:fill="FFFFFF"/>
        </w:rPr>
        <w:t>（八）政府采购情况</w:t>
      </w:r>
    </w:p>
    <w:p>
      <w:pPr>
        <w:pStyle w:val="4"/>
        <w:keepNext w:val="0"/>
        <w:keepLines w:val="0"/>
        <w:widowControl/>
        <w:suppressLineNumbers w:val="0"/>
        <w:shd w:val="clear" w:fill="FFFFFF"/>
        <w:spacing w:before="0" w:beforeAutospacing="0" w:after="0" w:afterAutospacing="0" w:line="22" w:lineRule="atLeast"/>
        <w:ind w:left="0" w:right="0" w:firstLine="516"/>
      </w:pPr>
      <w:r>
        <w:rPr>
          <w:rFonts w:hint="default" w:ascii="Times New Roman" w:hAnsi="Times New Roman" w:eastAsia="宋体" w:cs="Times New Roman"/>
          <w:sz w:val="25"/>
          <w:szCs w:val="25"/>
          <w:shd w:val="clear" w:fill="FFFFFF"/>
        </w:rPr>
        <w:t>2018</w:t>
      </w:r>
      <w:r>
        <w:rPr>
          <w:rFonts w:hint="default" w:ascii="仿宋_GB2312" w:hAnsi="宋体" w:eastAsia="仿宋_GB2312" w:cs="仿宋_GB2312"/>
          <w:sz w:val="25"/>
          <w:szCs w:val="25"/>
          <w:shd w:val="clear" w:fill="FFFFFF"/>
        </w:rPr>
        <w:t>年本部门未安排政府采购预算，并已公开空表。</w:t>
      </w:r>
    </w:p>
    <w:p>
      <w:pPr>
        <w:pStyle w:val="4"/>
        <w:keepNext w:val="0"/>
        <w:keepLines w:val="0"/>
        <w:widowControl/>
        <w:suppressLineNumbers w:val="0"/>
        <w:shd w:val="clear" w:fill="FFFFFF"/>
        <w:spacing w:before="0" w:beforeAutospacing="0" w:after="0" w:afterAutospacing="0" w:line="22" w:lineRule="atLeast"/>
        <w:ind w:left="0" w:right="0" w:firstLine="516"/>
      </w:pPr>
      <w:r>
        <w:rPr>
          <w:rFonts w:hint="eastAsia" w:ascii="黑体" w:hAnsi="宋体" w:eastAsia="黑体" w:cs="黑体"/>
          <w:color w:val="333333"/>
          <w:sz w:val="25"/>
          <w:szCs w:val="25"/>
          <w:shd w:val="clear" w:fill="FFFFFF"/>
        </w:rPr>
        <w:t>八、专业名词解释</w:t>
      </w:r>
    </w:p>
    <w:p>
      <w:pPr>
        <w:pStyle w:val="4"/>
        <w:keepNext w:val="0"/>
        <w:keepLines w:val="0"/>
        <w:widowControl/>
        <w:suppressLineNumbers w:val="0"/>
        <w:shd w:val="clear" w:fill="FFFFFF"/>
        <w:spacing w:before="0" w:beforeAutospacing="0" w:after="0" w:afterAutospacing="0" w:line="22" w:lineRule="atLeast"/>
        <w:ind w:left="0" w:right="0" w:firstLine="516"/>
      </w:pPr>
      <w:r>
        <w:rPr>
          <w:rFonts w:hint="default" w:ascii="Times New Roman" w:hAnsi="Times New Roman" w:eastAsia="宋体" w:cs="Times New Roman"/>
          <w:color w:val="333333"/>
          <w:sz w:val="25"/>
          <w:szCs w:val="25"/>
          <w:shd w:val="clear" w:fill="FFFFFF"/>
        </w:rPr>
        <w:t>1.“</w:t>
      </w:r>
      <w:r>
        <w:rPr>
          <w:rFonts w:hint="default" w:ascii="仿宋_GB2312" w:hAnsi="宋体" w:eastAsia="仿宋_GB2312" w:cs="仿宋_GB2312"/>
          <w:color w:val="333333"/>
          <w:sz w:val="25"/>
          <w:szCs w:val="25"/>
          <w:shd w:val="clear" w:fill="FFFFFF"/>
        </w:rPr>
        <w:t>三公</w:t>
      </w:r>
      <w:r>
        <w:rPr>
          <w:rFonts w:hint="default" w:ascii="Times New Roman" w:hAnsi="Times New Roman" w:eastAsia="宋体" w:cs="Times New Roman"/>
          <w:color w:val="333333"/>
          <w:sz w:val="25"/>
          <w:szCs w:val="25"/>
          <w:shd w:val="clear" w:fill="FFFFFF"/>
        </w:rPr>
        <w:t>”</w:t>
      </w:r>
      <w:r>
        <w:rPr>
          <w:rFonts w:hint="default" w:ascii="仿宋_GB2312" w:hAnsi="宋体" w:eastAsia="仿宋_GB2312" w:cs="仿宋_GB2312"/>
          <w:color w:val="333333"/>
          <w:sz w:val="25"/>
          <w:szCs w:val="25"/>
          <w:shd w:val="clear" w:fill="FFFFFF"/>
        </w:rPr>
        <w:t>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pStyle w:val="4"/>
        <w:keepNext w:val="0"/>
        <w:keepLines w:val="0"/>
        <w:widowControl/>
        <w:suppressLineNumbers w:val="0"/>
        <w:shd w:val="clear" w:fill="FFFFFF"/>
        <w:spacing w:before="0" w:beforeAutospacing="0" w:after="0" w:afterAutospacing="0" w:line="22" w:lineRule="atLeast"/>
        <w:ind w:left="0" w:right="0" w:firstLine="384"/>
      </w:pPr>
      <w:r>
        <w:rPr>
          <w:rFonts w:hint="default" w:ascii="Times New Roman" w:hAnsi="Times New Roman" w:eastAsia="宋体" w:cs="Times New Roman"/>
          <w:color w:val="333333"/>
          <w:sz w:val="25"/>
          <w:szCs w:val="25"/>
          <w:shd w:val="clear" w:fill="FFFFFF"/>
        </w:rPr>
        <w:t>2.</w:t>
      </w:r>
      <w:r>
        <w:rPr>
          <w:rFonts w:hint="default" w:ascii="仿宋_GB2312" w:hAnsi="宋体" w:eastAsia="仿宋_GB2312" w:cs="仿宋_GB2312"/>
          <w:color w:val="333333"/>
          <w:sz w:val="25"/>
          <w:szCs w:val="25"/>
          <w:shd w:val="clear" w:fill="FFFFFF"/>
        </w:rPr>
        <w:t>机关运行经费：为保障行政单位（包括参照公务员法管理的事业单位）运行用于购买货物和服务的各项公用经费，包括办公及印刷费、邮电费、差旅费、会议费、福利费、日常维修费、专用材料及办公用房水电费、办公用房取暖费、办公用房物业管理费、公务用车运行维护费以及其他费用。</w:t>
      </w:r>
    </w:p>
    <w:p>
      <w:pPr>
        <w:pStyle w:val="4"/>
        <w:keepNext w:val="0"/>
        <w:keepLines w:val="0"/>
        <w:widowControl/>
        <w:suppressLineNumbers w:val="0"/>
        <w:shd w:val="clear" w:fill="FFFFFF"/>
        <w:spacing w:before="0" w:beforeAutospacing="0" w:after="0" w:afterAutospacing="0" w:line="22" w:lineRule="atLeast"/>
        <w:ind w:left="0" w:right="0" w:firstLine="384"/>
      </w:pPr>
      <w:r>
        <w:rPr>
          <w:rFonts w:hint="default" w:ascii="仿宋_GB2312" w:hAnsi="宋体" w:eastAsia="仿宋_GB2312" w:cs="仿宋_GB2312"/>
          <w:color w:val="333333"/>
          <w:sz w:val="25"/>
          <w:szCs w:val="25"/>
          <w:shd w:val="clear" w:fill="FFFFFF"/>
        </w:rPr>
        <w:t>以上公开内容，均已通过保密审查及本部门主要负责人审签。</w:t>
      </w:r>
    </w:p>
    <w:p>
      <w:pPr>
        <w:pStyle w:val="4"/>
        <w:keepNext w:val="0"/>
        <w:keepLines w:val="0"/>
        <w:widowControl/>
        <w:suppressLineNumbers w:val="0"/>
        <w:shd w:val="clear" w:fill="FFFFFF"/>
        <w:spacing w:before="0" w:beforeAutospacing="0" w:after="0" w:afterAutospacing="0" w:line="22" w:lineRule="atLeast"/>
        <w:ind w:left="0" w:right="0" w:firstLine="384"/>
      </w:pPr>
    </w:p>
    <w:p>
      <w:pPr>
        <w:pStyle w:val="4"/>
        <w:keepNext w:val="0"/>
        <w:keepLines w:val="0"/>
        <w:widowControl/>
        <w:suppressLineNumbers w:val="0"/>
        <w:spacing w:before="0" w:beforeAutospacing="0" w:after="0" w:afterAutospacing="0" w:line="22" w:lineRule="atLeast"/>
        <w:ind w:left="0" w:right="0"/>
      </w:pPr>
      <w:r>
        <w:rPr>
          <w:rFonts w:hint="default" w:ascii="Times New Roman" w:hAnsi="Times New Roman" w:eastAsia="宋体" w:cs="Times New Roman"/>
          <w:sz w:val="25"/>
          <w:szCs w:val="25"/>
          <w:shd w:val="clear" w:fill="FFFFFF"/>
        </w:rPr>
        <w:t> </w:t>
      </w:r>
    </w:p>
    <w:p>
      <w:pPr>
        <w:pStyle w:val="4"/>
        <w:keepNext w:val="0"/>
        <w:keepLines w:val="0"/>
        <w:widowControl/>
        <w:suppressLineNumbers w:val="0"/>
        <w:spacing w:before="0" w:beforeAutospacing="0" w:after="240" w:afterAutospacing="0" w:line="468" w:lineRule="atLeast"/>
        <w:ind w:left="0" w:right="0" w:firstLine="516"/>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ayui-icon">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confont ! important">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6C14F0"/>
    <w:rsid w:val="3B6C1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21"/>
      <w:szCs w:val="21"/>
      <w:lang w:val="en-US" w:eastAsia="zh-CN" w:bidi="ar"/>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19"/>
      <w:szCs w:val="19"/>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333333"/>
      <w:u w:val="none"/>
    </w:rPr>
  </w:style>
  <w:style w:type="character" w:styleId="9">
    <w:name w:val="Hyperlink"/>
    <w:basedOn w:val="6"/>
    <w:uiPriority w:val="0"/>
    <w:rPr>
      <w:color w:val="333333"/>
      <w:u w:val="none"/>
    </w:rPr>
  </w:style>
  <w:style w:type="character" w:customStyle="1" w:styleId="10">
    <w:name w:val="first-child"/>
    <w:basedOn w:val="6"/>
    <w:uiPriority w:val="0"/>
    <w:rPr>
      <w:bdr w:val="none" w:color="auto" w:sz="0" w:space="0"/>
    </w:rPr>
  </w:style>
  <w:style w:type="character" w:customStyle="1" w:styleId="11">
    <w:name w:val="layui-this2"/>
    <w:basedOn w:val="6"/>
    <w:uiPriority w:val="0"/>
    <w:rPr>
      <w:bdr w:val="single" w:color="EEEEEE" w:sz="4" w:space="0"/>
      <w:shd w:val="clear" w:fill="FFFFFF"/>
    </w:rPr>
  </w:style>
  <w:style w:type="character" w:customStyle="1" w:styleId="12">
    <w:name w:val="iconfont1"/>
    <w:basedOn w:val="6"/>
    <w:uiPriority w:val="0"/>
    <w:rPr>
      <w:rFonts w:ascii="iconfont ! important" w:hAnsi="iconfont ! important" w:eastAsia="iconfont ! important" w:cs="iconfont ! importan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2020-02-28T06:10:00Z</dcterms:created>
  <dc:creator>我不是积极废人</dc:creator>
  <cp:lastModifiedBy>王渊源</cp:lastModifiedBy>
  <dcterms:modified xsi:type="dcterms:W3CDTF">2020-02-28T06:10:59Z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