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497" w:rsidRPr="00000497" w:rsidRDefault="00000497" w:rsidP="00000497">
      <w:pPr>
        <w:widowControl/>
        <w:shd w:val="clear" w:color="auto" w:fill="FFFFFF"/>
        <w:spacing w:after="435"/>
        <w:jc w:val="center"/>
        <w:outlineLvl w:val="0"/>
        <w:rPr>
          <w:rFonts w:ascii="宋体" w:eastAsia="宋体" w:hAnsi="宋体" w:cs="宋体"/>
          <w:b/>
          <w:bCs/>
          <w:color w:val="E74C3C"/>
          <w:kern w:val="36"/>
          <w:sz w:val="51"/>
          <w:szCs w:val="51"/>
        </w:rPr>
      </w:pPr>
      <w:r w:rsidRPr="00000497">
        <w:rPr>
          <w:rFonts w:ascii="宋体" w:eastAsia="宋体" w:hAnsi="宋体" w:cs="宋体" w:hint="eastAsia"/>
          <w:b/>
          <w:bCs/>
          <w:color w:val="E74C3C"/>
          <w:kern w:val="36"/>
          <w:sz w:val="51"/>
          <w:szCs w:val="51"/>
        </w:rPr>
        <w:t>渭滨区纪委、监察委2018年部门预算说明</w:t>
      </w:r>
    </w:p>
    <w:p w:rsidR="00000497" w:rsidRPr="00000497" w:rsidRDefault="00000497" w:rsidP="00000497">
      <w:pPr>
        <w:widowControl/>
        <w:shd w:val="clear" w:color="auto" w:fill="FFFFFF"/>
        <w:spacing w:line="405" w:lineRule="atLeast"/>
        <w:jc w:val="left"/>
        <w:rPr>
          <w:rFonts w:ascii="宋体" w:eastAsia="宋体" w:hAnsi="宋体" w:cs="宋体" w:hint="eastAsia"/>
          <w:color w:val="333333"/>
          <w:kern w:val="0"/>
          <w:szCs w:val="21"/>
        </w:rPr>
      </w:pPr>
      <w:r w:rsidRPr="00000497">
        <w:rPr>
          <w:rFonts w:ascii="宋体" w:eastAsia="宋体" w:hAnsi="宋体" w:cs="宋体" w:hint="eastAsia"/>
          <w:color w:val="333333"/>
          <w:kern w:val="0"/>
          <w:szCs w:val="21"/>
        </w:rPr>
        <w:t>发布时间:2018-02-20 18:34</w:t>
      </w:r>
      <w:r w:rsidRPr="00000497">
        <w:rPr>
          <w:rFonts w:ascii="宋体" w:eastAsia="宋体" w:hAnsi="宋体" w:cs="宋体" w:hint="eastAsia"/>
          <w:color w:val="333333"/>
          <w:kern w:val="0"/>
        </w:rPr>
        <w:t> </w:t>
      </w:r>
      <w:r w:rsidRPr="00000497">
        <w:rPr>
          <w:rFonts w:ascii="宋体" w:eastAsia="宋体" w:hAnsi="宋体" w:cs="宋体" w:hint="eastAsia"/>
          <w:color w:val="333333"/>
          <w:kern w:val="0"/>
          <w:szCs w:val="21"/>
        </w:rPr>
        <w:t>浏览：31</w:t>
      </w:r>
      <w:r w:rsidRPr="00000497">
        <w:rPr>
          <w:rFonts w:ascii="宋体" w:eastAsia="宋体" w:hAnsi="宋体" w:cs="宋体" w:hint="eastAsia"/>
          <w:color w:val="333333"/>
          <w:kern w:val="0"/>
        </w:rPr>
        <w:t> </w:t>
      </w:r>
      <w:r w:rsidRPr="00000497">
        <w:rPr>
          <w:rFonts w:ascii="宋体" w:eastAsia="宋体" w:hAnsi="宋体" w:cs="宋体" w:hint="eastAsia"/>
          <w:color w:val="333333"/>
          <w:kern w:val="0"/>
          <w:szCs w:val="21"/>
        </w:rPr>
        <w:t>来源:纪委</w:t>
      </w:r>
    </w:p>
    <w:p w:rsidR="00000497" w:rsidRPr="00000497" w:rsidRDefault="00000497" w:rsidP="00000497">
      <w:pPr>
        <w:widowControl/>
        <w:shd w:val="clear" w:color="auto" w:fill="FFFFFF"/>
        <w:spacing w:before="120" w:line="420" w:lineRule="atLeast"/>
        <w:ind w:firstLine="480"/>
        <w:jc w:val="left"/>
        <w:rPr>
          <w:rFonts w:ascii="宋体" w:eastAsia="宋体" w:hAnsi="宋体" w:cs="宋体" w:hint="eastAsia"/>
          <w:color w:val="333333"/>
          <w:kern w:val="0"/>
          <w:sz w:val="27"/>
          <w:szCs w:val="27"/>
        </w:rPr>
      </w:pPr>
      <w:r w:rsidRPr="00000497">
        <w:rPr>
          <w:rFonts w:ascii="黑体" w:eastAsia="黑体" w:hAnsi="黑体" w:cs="宋体" w:hint="eastAsia"/>
          <w:color w:val="333333"/>
          <w:kern w:val="0"/>
          <w:sz w:val="32"/>
          <w:szCs w:val="32"/>
        </w:rPr>
        <w:t>一、部门主要职责</w:t>
      </w:r>
      <w:r w:rsidRPr="00000497">
        <w:rPr>
          <w:rFonts w:ascii="宋体" w:eastAsia="宋体" w:hAnsi="宋体" w:cs="宋体" w:hint="eastAsia"/>
          <w:color w:val="333333"/>
          <w:kern w:val="0"/>
          <w:sz w:val="32"/>
          <w:szCs w:val="32"/>
        </w:rPr>
        <w:t> </w:t>
      </w:r>
    </w:p>
    <w:p w:rsidR="00000497" w:rsidRPr="00000497" w:rsidRDefault="00000497" w:rsidP="00000497">
      <w:pPr>
        <w:widowControl/>
        <w:shd w:val="clear" w:color="auto" w:fill="FFFFFF"/>
        <w:spacing w:before="120" w:line="600" w:lineRule="atLeast"/>
        <w:ind w:firstLine="570"/>
        <w:jc w:val="left"/>
        <w:rPr>
          <w:rFonts w:ascii="宋体" w:eastAsia="宋体" w:hAnsi="宋体" w:cs="宋体" w:hint="eastAsia"/>
          <w:color w:val="333333"/>
          <w:kern w:val="0"/>
          <w:sz w:val="27"/>
          <w:szCs w:val="27"/>
        </w:rPr>
      </w:pPr>
      <w:r w:rsidRPr="00000497">
        <w:rPr>
          <w:rFonts w:ascii="仿宋_GB2312" w:eastAsia="仿宋_GB2312" w:hAnsi="宋体" w:cs="宋体" w:hint="eastAsia"/>
          <w:b/>
          <w:bCs/>
          <w:color w:val="333333"/>
          <w:kern w:val="0"/>
          <w:sz w:val="32"/>
        </w:rPr>
        <w:t>（一）区纪律检查委员会主要职责</w:t>
      </w:r>
    </w:p>
    <w:p w:rsidR="00000497" w:rsidRPr="00000497" w:rsidRDefault="00000497" w:rsidP="00000497">
      <w:pPr>
        <w:widowControl/>
        <w:shd w:val="clear" w:color="auto" w:fill="FFFFFF"/>
        <w:spacing w:before="120" w:line="600" w:lineRule="atLeast"/>
        <w:ind w:firstLine="570"/>
        <w:jc w:val="left"/>
        <w:rPr>
          <w:rFonts w:ascii="宋体" w:eastAsia="宋体" w:hAnsi="宋体" w:cs="宋体" w:hint="eastAsia"/>
          <w:color w:val="333333"/>
          <w:kern w:val="0"/>
          <w:sz w:val="27"/>
          <w:szCs w:val="27"/>
        </w:rPr>
      </w:pPr>
      <w:r w:rsidRPr="00000497">
        <w:rPr>
          <w:rFonts w:ascii="仿宋_GB2312" w:eastAsia="仿宋_GB2312" w:hAnsi="宋体" w:cs="宋体" w:hint="eastAsia"/>
          <w:color w:val="333333"/>
          <w:kern w:val="0"/>
          <w:sz w:val="32"/>
          <w:szCs w:val="32"/>
        </w:rPr>
        <w:t>1.主管全区党的纪律检查。维护党的章程和其他党内法规，检查党的路线、方针、政策和决议的执行情况，认真履行党风廉政建设监督责任，协助区委加强党风廉政建设和组织协调反腐败工作；负责贯彻落实党中央、国务院和省、市、区委及政府有关行政监察工作的决定，监督检查区政府各部门及其工作人员和各镇政府、街道办事处及其主要负责人执行国家政策和法律法规、国民经济和社会发展计划及区政府颁发的决议和命令的情况。</w:t>
      </w:r>
    </w:p>
    <w:p w:rsidR="00000497" w:rsidRPr="00000497" w:rsidRDefault="00000497" w:rsidP="00000497">
      <w:pPr>
        <w:widowControl/>
        <w:shd w:val="clear" w:color="auto" w:fill="FFFFFF"/>
        <w:spacing w:before="120" w:line="600" w:lineRule="atLeast"/>
        <w:ind w:firstLine="570"/>
        <w:jc w:val="left"/>
        <w:rPr>
          <w:rFonts w:ascii="宋体" w:eastAsia="宋体" w:hAnsi="宋体" w:cs="宋体" w:hint="eastAsia"/>
          <w:color w:val="333333"/>
          <w:kern w:val="0"/>
          <w:sz w:val="27"/>
          <w:szCs w:val="27"/>
        </w:rPr>
      </w:pPr>
      <w:r w:rsidRPr="00000497">
        <w:rPr>
          <w:rFonts w:ascii="仿宋_GB2312" w:eastAsia="仿宋_GB2312" w:hAnsi="宋体" w:cs="宋体" w:hint="eastAsia"/>
          <w:color w:val="333333"/>
          <w:kern w:val="0"/>
          <w:sz w:val="32"/>
          <w:szCs w:val="32"/>
        </w:rPr>
        <w:t>2.负责纪律审查有关工作。纪律审查以上级纪委领导为主，线索处置和案件查办在向区委报告的同时向市纪委报告。检查并处理区委区政府机关各部门、各镇街党的组织和区委管理的党员领导干部违反党的章程及其他党内法规的案件，决定或取消对这些案件中的党员的处分；负责调查处理区政府各部门及其工作人员、各镇政府、街道办事处及其主要负责人违反国家政策、法律、法规以及违反政纪的行为，并根</w:t>
      </w:r>
      <w:r w:rsidRPr="00000497">
        <w:rPr>
          <w:rFonts w:ascii="仿宋_GB2312" w:eastAsia="仿宋_GB2312" w:hAnsi="宋体" w:cs="宋体" w:hint="eastAsia"/>
          <w:color w:val="333333"/>
          <w:kern w:val="0"/>
          <w:sz w:val="32"/>
          <w:szCs w:val="32"/>
        </w:rPr>
        <w:lastRenderedPageBreak/>
        <w:t>据责任人所犯错误的情节轻重，</w:t>
      </w:r>
      <w:proofErr w:type="gramStart"/>
      <w:r w:rsidRPr="00000497">
        <w:rPr>
          <w:rFonts w:ascii="仿宋_GB2312" w:eastAsia="仿宋_GB2312" w:hAnsi="宋体" w:cs="宋体" w:hint="eastAsia"/>
          <w:color w:val="333333"/>
          <w:kern w:val="0"/>
          <w:sz w:val="32"/>
          <w:szCs w:val="32"/>
        </w:rPr>
        <w:t>作出</w:t>
      </w:r>
      <w:proofErr w:type="gramEnd"/>
      <w:r w:rsidRPr="00000497">
        <w:rPr>
          <w:rFonts w:ascii="仿宋_GB2312" w:eastAsia="仿宋_GB2312" w:hAnsi="宋体" w:cs="宋体" w:hint="eastAsia"/>
          <w:color w:val="333333"/>
          <w:kern w:val="0"/>
          <w:sz w:val="32"/>
          <w:szCs w:val="32"/>
        </w:rPr>
        <w:t>撤职及撤职以下的行政处分（对涉及选举产生的领导干部按法定程序办理）；受理党员的控告和申诉，可直接查处下级党的纪律检查机关管辖范围内的比较重要或复杂的案件；受理监察对象不服政纪处分的申诉，受理个人或单位对监察对象违纪行为的检举、控告。</w:t>
      </w:r>
    </w:p>
    <w:p w:rsidR="00000497" w:rsidRPr="00000497" w:rsidRDefault="00000497" w:rsidP="00000497">
      <w:pPr>
        <w:widowControl/>
        <w:shd w:val="clear" w:color="auto" w:fill="FFFFFF"/>
        <w:spacing w:before="120" w:line="600" w:lineRule="atLeast"/>
        <w:ind w:firstLine="570"/>
        <w:jc w:val="left"/>
        <w:rPr>
          <w:rFonts w:ascii="宋体" w:eastAsia="宋体" w:hAnsi="宋体" w:cs="宋体" w:hint="eastAsia"/>
          <w:color w:val="333333"/>
          <w:kern w:val="0"/>
          <w:sz w:val="27"/>
          <w:szCs w:val="27"/>
        </w:rPr>
      </w:pPr>
      <w:r w:rsidRPr="00000497">
        <w:rPr>
          <w:rFonts w:ascii="仿宋_GB2312" w:eastAsia="仿宋_GB2312" w:hAnsi="宋体" w:cs="宋体" w:hint="eastAsia"/>
          <w:color w:val="333333"/>
          <w:kern w:val="0"/>
          <w:sz w:val="32"/>
          <w:szCs w:val="32"/>
        </w:rPr>
        <w:t>3.负责</w:t>
      </w:r>
      <w:proofErr w:type="gramStart"/>
      <w:r w:rsidRPr="00000497">
        <w:rPr>
          <w:rFonts w:ascii="仿宋_GB2312" w:eastAsia="仿宋_GB2312" w:hAnsi="宋体" w:cs="宋体" w:hint="eastAsia"/>
          <w:color w:val="333333"/>
          <w:kern w:val="0"/>
          <w:sz w:val="32"/>
          <w:szCs w:val="32"/>
        </w:rPr>
        <w:t>作出</w:t>
      </w:r>
      <w:proofErr w:type="gramEnd"/>
      <w:r w:rsidRPr="00000497">
        <w:rPr>
          <w:rFonts w:ascii="仿宋_GB2312" w:eastAsia="仿宋_GB2312" w:hAnsi="宋体" w:cs="宋体" w:hint="eastAsia"/>
          <w:color w:val="333333"/>
          <w:kern w:val="0"/>
          <w:sz w:val="32"/>
          <w:szCs w:val="32"/>
        </w:rPr>
        <w:t>关于维护党纪的决定，制定全区党风党纪教育计划，配合有关部门做好党的纪检工作方针、政策的宣传和党员遵守纪律的教育；会同有关部门做好行政监察工作方针、政策和法律法规的宣传，教育国家机关工作人员遵纪守法、为政清廉。</w:t>
      </w:r>
    </w:p>
    <w:p w:rsidR="00000497" w:rsidRPr="00000497" w:rsidRDefault="00000497" w:rsidP="00000497">
      <w:pPr>
        <w:widowControl/>
        <w:shd w:val="clear" w:color="auto" w:fill="FFFFFF"/>
        <w:spacing w:before="120" w:line="600" w:lineRule="atLeast"/>
        <w:ind w:firstLine="570"/>
        <w:jc w:val="left"/>
        <w:rPr>
          <w:rFonts w:ascii="宋体" w:eastAsia="宋体" w:hAnsi="宋体" w:cs="宋体" w:hint="eastAsia"/>
          <w:color w:val="333333"/>
          <w:kern w:val="0"/>
          <w:sz w:val="27"/>
          <w:szCs w:val="27"/>
        </w:rPr>
      </w:pPr>
      <w:r w:rsidRPr="00000497">
        <w:rPr>
          <w:rFonts w:ascii="仿宋_GB2312" w:eastAsia="仿宋_GB2312" w:hAnsi="宋体" w:cs="宋体" w:hint="eastAsia"/>
          <w:color w:val="333333"/>
          <w:kern w:val="0"/>
          <w:sz w:val="32"/>
          <w:szCs w:val="32"/>
        </w:rPr>
        <w:t>4.负责对党的纪检工作理论及有关问题进行调查研究，拟订党纪条规和规定；调查研究区政府各部门和各镇</w:t>
      </w:r>
      <w:proofErr w:type="gramStart"/>
      <w:r w:rsidRPr="00000497">
        <w:rPr>
          <w:rFonts w:ascii="仿宋_GB2312" w:eastAsia="仿宋_GB2312" w:hAnsi="宋体" w:cs="宋体" w:hint="eastAsia"/>
          <w:color w:val="333333"/>
          <w:kern w:val="0"/>
          <w:sz w:val="32"/>
          <w:szCs w:val="32"/>
        </w:rPr>
        <w:t>街制定</w:t>
      </w:r>
      <w:proofErr w:type="gramEnd"/>
      <w:r w:rsidRPr="00000497">
        <w:rPr>
          <w:rFonts w:ascii="仿宋_GB2312" w:eastAsia="仿宋_GB2312" w:hAnsi="宋体" w:cs="宋体" w:hint="eastAsia"/>
          <w:color w:val="333333"/>
          <w:kern w:val="0"/>
          <w:sz w:val="32"/>
          <w:szCs w:val="32"/>
        </w:rPr>
        <w:t>有关实施办法、规定的情况，对其违反国家法律、法规的条款，提出修改、补充建议。</w:t>
      </w:r>
    </w:p>
    <w:p w:rsidR="00000497" w:rsidRPr="00000497" w:rsidRDefault="00000497" w:rsidP="00000497">
      <w:pPr>
        <w:widowControl/>
        <w:shd w:val="clear" w:color="auto" w:fill="FFFFFF"/>
        <w:spacing w:before="120" w:line="600" w:lineRule="atLeast"/>
        <w:ind w:firstLine="570"/>
        <w:jc w:val="left"/>
        <w:rPr>
          <w:rFonts w:ascii="宋体" w:eastAsia="宋体" w:hAnsi="宋体" w:cs="宋体" w:hint="eastAsia"/>
          <w:color w:val="333333"/>
          <w:kern w:val="0"/>
          <w:sz w:val="27"/>
          <w:szCs w:val="27"/>
        </w:rPr>
      </w:pPr>
      <w:r w:rsidRPr="00000497">
        <w:rPr>
          <w:rFonts w:ascii="仿宋_GB2312" w:eastAsia="仿宋_GB2312" w:hAnsi="宋体" w:cs="宋体" w:hint="eastAsia"/>
          <w:color w:val="333333"/>
          <w:kern w:val="0"/>
          <w:sz w:val="32"/>
          <w:szCs w:val="32"/>
        </w:rPr>
        <w:t>5.负责落实派驻机构统一管理工作；组织和指导全区纪检、监察系统干部培训工作。</w:t>
      </w:r>
    </w:p>
    <w:p w:rsidR="00000497" w:rsidRPr="00000497" w:rsidRDefault="00000497" w:rsidP="00000497">
      <w:pPr>
        <w:widowControl/>
        <w:shd w:val="clear" w:color="auto" w:fill="FFFFFF"/>
        <w:spacing w:before="120" w:line="600" w:lineRule="atLeast"/>
        <w:ind w:firstLine="570"/>
        <w:jc w:val="left"/>
        <w:rPr>
          <w:rFonts w:ascii="宋体" w:eastAsia="宋体" w:hAnsi="宋体" w:cs="宋体" w:hint="eastAsia"/>
          <w:color w:val="333333"/>
          <w:kern w:val="0"/>
          <w:sz w:val="27"/>
          <w:szCs w:val="27"/>
        </w:rPr>
      </w:pPr>
      <w:r w:rsidRPr="00000497">
        <w:rPr>
          <w:rFonts w:ascii="仿宋_GB2312" w:eastAsia="仿宋_GB2312" w:hAnsi="宋体" w:cs="宋体" w:hint="eastAsia"/>
          <w:color w:val="333333"/>
          <w:kern w:val="0"/>
          <w:sz w:val="32"/>
          <w:szCs w:val="32"/>
        </w:rPr>
        <w:t>6.负责全区预防腐败工作的组织协调、综合规划和检查指导等工作。</w:t>
      </w:r>
    </w:p>
    <w:p w:rsidR="00000497" w:rsidRPr="00000497" w:rsidRDefault="00000497" w:rsidP="00000497">
      <w:pPr>
        <w:widowControl/>
        <w:shd w:val="clear" w:color="auto" w:fill="FFFFFF"/>
        <w:spacing w:before="120" w:line="600" w:lineRule="atLeast"/>
        <w:ind w:firstLine="570"/>
        <w:jc w:val="left"/>
        <w:rPr>
          <w:rFonts w:ascii="宋体" w:eastAsia="宋体" w:hAnsi="宋体" w:cs="宋体" w:hint="eastAsia"/>
          <w:color w:val="333333"/>
          <w:kern w:val="0"/>
          <w:sz w:val="27"/>
          <w:szCs w:val="27"/>
        </w:rPr>
      </w:pPr>
      <w:r w:rsidRPr="00000497">
        <w:rPr>
          <w:rFonts w:ascii="仿宋_GB2312" w:eastAsia="仿宋_GB2312" w:hAnsi="宋体" w:cs="宋体" w:hint="eastAsia"/>
          <w:color w:val="333333"/>
          <w:kern w:val="0"/>
          <w:sz w:val="32"/>
          <w:szCs w:val="32"/>
        </w:rPr>
        <w:t>7.完成区委、区政府和市纪委、市监察局授权和交办的其他事项。</w:t>
      </w:r>
    </w:p>
    <w:p w:rsidR="00000497" w:rsidRPr="00000497" w:rsidRDefault="00000497" w:rsidP="00000497">
      <w:pPr>
        <w:widowControl/>
        <w:shd w:val="clear" w:color="auto" w:fill="FFFFFF"/>
        <w:spacing w:before="120" w:line="600" w:lineRule="atLeast"/>
        <w:ind w:firstLine="570"/>
        <w:jc w:val="left"/>
        <w:rPr>
          <w:rFonts w:ascii="宋体" w:eastAsia="宋体" w:hAnsi="宋体" w:cs="宋体" w:hint="eastAsia"/>
          <w:color w:val="333333"/>
          <w:kern w:val="0"/>
          <w:sz w:val="27"/>
          <w:szCs w:val="27"/>
        </w:rPr>
      </w:pPr>
      <w:r w:rsidRPr="00000497">
        <w:rPr>
          <w:rFonts w:ascii="仿宋_GB2312" w:eastAsia="仿宋_GB2312" w:hAnsi="宋体" w:cs="宋体" w:hint="eastAsia"/>
          <w:b/>
          <w:bCs/>
          <w:color w:val="333333"/>
          <w:kern w:val="0"/>
          <w:sz w:val="32"/>
        </w:rPr>
        <w:lastRenderedPageBreak/>
        <w:t>（二）区监察委员会主要职责</w:t>
      </w:r>
    </w:p>
    <w:p w:rsidR="00000497" w:rsidRPr="00000497" w:rsidRDefault="00000497" w:rsidP="00000497">
      <w:pPr>
        <w:widowControl/>
        <w:shd w:val="clear" w:color="auto" w:fill="FFFFFF"/>
        <w:spacing w:before="120" w:line="600" w:lineRule="atLeast"/>
        <w:ind w:firstLine="570"/>
        <w:jc w:val="left"/>
        <w:rPr>
          <w:rFonts w:ascii="宋体" w:eastAsia="宋体" w:hAnsi="宋体" w:cs="宋体" w:hint="eastAsia"/>
          <w:color w:val="333333"/>
          <w:kern w:val="0"/>
          <w:sz w:val="27"/>
          <w:szCs w:val="27"/>
        </w:rPr>
      </w:pPr>
      <w:r w:rsidRPr="00000497">
        <w:rPr>
          <w:rFonts w:ascii="仿宋_GB2312" w:eastAsia="仿宋_GB2312" w:hAnsi="宋体" w:cs="宋体" w:hint="eastAsia"/>
          <w:color w:val="333333"/>
          <w:kern w:val="0"/>
          <w:sz w:val="32"/>
          <w:szCs w:val="32"/>
        </w:rPr>
        <w:t>区监委的职能是：维护宪法和法律法规权威了一发监察公职人员行使公权力情况，调查职务违法和职务犯罪；开展廉政建设和反腐败工作。根据职能要求，区监委履行监督、调查、处置职责。</w:t>
      </w:r>
    </w:p>
    <w:p w:rsidR="00000497" w:rsidRPr="00000497" w:rsidRDefault="00000497" w:rsidP="00000497">
      <w:pPr>
        <w:widowControl/>
        <w:shd w:val="clear" w:color="auto" w:fill="FFFFFF"/>
        <w:spacing w:before="120" w:line="600" w:lineRule="atLeast"/>
        <w:ind w:firstLine="570"/>
        <w:jc w:val="left"/>
        <w:rPr>
          <w:rFonts w:ascii="宋体" w:eastAsia="宋体" w:hAnsi="宋体" w:cs="宋体" w:hint="eastAsia"/>
          <w:color w:val="333333"/>
          <w:kern w:val="0"/>
          <w:sz w:val="27"/>
          <w:szCs w:val="27"/>
        </w:rPr>
      </w:pPr>
      <w:r w:rsidRPr="00000497">
        <w:rPr>
          <w:rFonts w:ascii="仿宋_GB2312" w:eastAsia="仿宋_GB2312" w:hAnsi="宋体" w:cs="宋体" w:hint="eastAsia"/>
          <w:b/>
          <w:bCs/>
          <w:color w:val="333333"/>
          <w:kern w:val="0"/>
          <w:sz w:val="32"/>
        </w:rPr>
        <w:t>监督：</w:t>
      </w:r>
      <w:r w:rsidRPr="00000497">
        <w:rPr>
          <w:rFonts w:ascii="仿宋_GB2312" w:eastAsia="仿宋_GB2312" w:hAnsi="宋体" w:cs="宋体" w:hint="eastAsia"/>
          <w:color w:val="333333"/>
          <w:kern w:val="0"/>
          <w:sz w:val="32"/>
          <w:szCs w:val="32"/>
        </w:rPr>
        <w:t>对公职人员开展廉政教育，对其依法履职、</w:t>
      </w:r>
      <w:proofErr w:type="gramStart"/>
      <w:r w:rsidRPr="00000497">
        <w:rPr>
          <w:rFonts w:ascii="仿宋_GB2312" w:eastAsia="仿宋_GB2312" w:hAnsi="宋体" w:cs="宋体" w:hint="eastAsia"/>
          <w:color w:val="333333"/>
          <w:kern w:val="0"/>
          <w:sz w:val="32"/>
          <w:szCs w:val="32"/>
        </w:rPr>
        <w:t>秉</w:t>
      </w:r>
      <w:proofErr w:type="gramEnd"/>
      <w:r w:rsidRPr="00000497">
        <w:rPr>
          <w:rFonts w:ascii="仿宋_GB2312" w:eastAsia="仿宋_GB2312" w:hAnsi="宋体" w:cs="宋体" w:hint="eastAsia"/>
          <w:color w:val="333333"/>
          <w:kern w:val="0"/>
          <w:sz w:val="32"/>
          <w:szCs w:val="32"/>
        </w:rPr>
        <w:t>公用权、廉洁从政从业以及道德操守情况进行监督检查。</w:t>
      </w:r>
    </w:p>
    <w:p w:rsidR="00000497" w:rsidRPr="00000497" w:rsidRDefault="00000497" w:rsidP="00000497">
      <w:pPr>
        <w:widowControl/>
        <w:shd w:val="clear" w:color="auto" w:fill="FFFFFF"/>
        <w:spacing w:before="120" w:line="600" w:lineRule="atLeast"/>
        <w:ind w:firstLine="570"/>
        <w:jc w:val="left"/>
        <w:rPr>
          <w:rFonts w:ascii="宋体" w:eastAsia="宋体" w:hAnsi="宋体" w:cs="宋体" w:hint="eastAsia"/>
          <w:color w:val="333333"/>
          <w:kern w:val="0"/>
          <w:sz w:val="27"/>
          <w:szCs w:val="27"/>
        </w:rPr>
      </w:pPr>
      <w:r w:rsidRPr="00000497">
        <w:rPr>
          <w:rFonts w:ascii="仿宋_GB2312" w:eastAsia="仿宋_GB2312" w:hAnsi="宋体" w:cs="宋体" w:hint="eastAsia"/>
          <w:b/>
          <w:bCs/>
          <w:color w:val="333333"/>
          <w:kern w:val="0"/>
          <w:sz w:val="32"/>
        </w:rPr>
        <w:t>调查：</w:t>
      </w:r>
      <w:r w:rsidRPr="00000497">
        <w:rPr>
          <w:rFonts w:ascii="仿宋_GB2312" w:eastAsia="仿宋_GB2312" w:hAnsi="宋体" w:cs="宋体" w:hint="eastAsia"/>
          <w:color w:val="333333"/>
          <w:kern w:val="0"/>
          <w:sz w:val="32"/>
          <w:szCs w:val="32"/>
        </w:rPr>
        <w:t>对涉嫌贪污贿赂、滥用职权、玩忽职守、权力寻租、利益输送、徇私舞弊以及浪费国家资财等职务违法和职务犯罪进行调查。</w:t>
      </w:r>
    </w:p>
    <w:p w:rsidR="00000497" w:rsidRPr="00000497" w:rsidRDefault="00000497" w:rsidP="00000497">
      <w:pPr>
        <w:widowControl/>
        <w:shd w:val="clear" w:color="auto" w:fill="FFFFFF"/>
        <w:spacing w:before="120" w:line="600" w:lineRule="atLeast"/>
        <w:ind w:firstLine="570"/>
        <w:jc w:val="left"/>
        <w:rPr>
          <w:rFonts w:ascii="宋体" w:eastAsia="宋体" w:hAnsi="宋体" w:cs="宋体" w:hint="eastAsia"/>
          <w:color w:val="333333"/>
          <w:kern w:val="0"/>
          <w:sz w:val="27"/>
          <w:szCs w:val="27"/>
        </w:rPr>
      </w:pPr>
      <w:r w:rsidRPr="00000497">
        <w:rPr>
          <w:rFonts w:ascii="仿宋_GB2312" w:eastAsia="仿宋_GB2312" w:hAnsi="宋体" w:cs="宋体" w:hint="eastAsia"/>
          <w:b/>
          <w:bCs/>
          <w:color w:val="333333"/>
          <w:kern w:val="0"/>
          <w:sz w:val="32"/>
        </w:rPr>
        <w:t>处置：</w:t>
      </w:r>
      <w:r w:rsidRPr="00000497">
        <w:rPr>
          <w:rFonts w:ascii="仿宋_GB2312" w:eastAsia="仿宋_GB2312" w:hAnsi="宋体" w:cs="宋体" w:hint="eastAsia"/>
          <w:color w:val="333333"/>
          <w:kern w:val="0"/>
          <w:sz w:val="32"/>
          <w:szCs w:val="32"/>
        </w:rPr>
        <w:t>对违法公职人员依法</w:t>
      </w:r>
      <w:proofErr w:type="gramStart"/>
      <w:r w:rsidRPr="00000497">
        <w:rPr>
          <w:rFonts w:ascii="仿宋_GB2312" w:eastAsia="仿宋_GB2312" w:hAnsi="宋体" w:cs="宋体" w:hint="eastAsia"/>
          <w:color w:val="333333"/>
          <w:kern w:val="0"/>
          <w:sz w:val="32"/>
          <w:szCs w:val="32"/>
        </w:rPr>
        <w:t>作出</w:t>
      </w:r>
      <w:proofErr w:type="gramEnd"/>
      <w:r w:rsidRPr="00000497">
        <w:rPr>
          <w:rFonts w:ascii="仿宋_GB2312" w:eastAsia="仿宋_GB2312" w:hAnsi="宋体" w:cs="宋体" w:hint="eastAsia"/>
          <w:color w:val="333333"/>
          <w:kern w:val="0"/>
          <w:sz w:val="32"/>
          <w:szCs w:val="32"/>
        </w:rPr>
        <w:t>政务处分决定；对在行使职权中存在的问题提出监察建议；对履行职责不力，失职失责的领导人员进行问责；对涉嫌职务犯罪的将调查结果移送检察机关依法提起公诉，对在行使职权中存在的问题提出监察建议。</w:t>
      </w:r>
    </w:p>
    <w:p w:rsidR="00000497" w:rsidRPr="00000497" w:rsidRDefault="00000497" w:rsidP="00000497">
      <w:pPr>
        <w:widowControl/>
        <w:shd w:val="clear" w:color="auto" w:fill="FFFFFF"/>
        <w:spacing w:before="120" w:line="420" w:lineRule="atLeast"/>
        <w:ind w:firstLine="480"/>
        <w:jc w:val="left"/>
        <w:rPr>
          <w:rFonts w:ascii="宋体" w:eastAsia="宋体" w:hAnsi="宋体" w:cs="宋体" w:hint="eastAsia"/>
          <w:color w:val="333333"/>
          <w:kern w:val="0"/>
          <w:sz w:val="27"/>
          <w:szCs w:val="27"/>
        </w:rPr>
      </w:pPr>
      <w:r w:rsidRPr="00000497">
        <w:rPr>
          <w:rFonts w:ascii="黑体" w:eastAsia="黑体" w:hAnsi="黑体" w:cs="宋体" w:hint="eastAsia"/>
          <w:color w:val="333333"/>
          <w:kern w:val="0"/>
          <w:sz w:val="32"/>
          <w:szCs w:val="32"/>
        </w:rPr>
        <w:t>二、2018年度主要工作任务</w:t>
      </w:r>
      <w:r w:rsidRPr="00000497">
        <w:rPr>
          <w:rFonts w:ascii="宋体" w:eastAsia="宋体" w:hAnsi="宋体" w:cs="宋体" w:hint="eastAsia"/>
          <w:color w:val="333333"/>
          <w:kern w:val="0"/>
          <w:sz w:val="32"/>
          <w:szCs w:val="32"/>
        </w:rPr>
        <w:t> </w:t>
      </w:r>
    </w:p>
    <w:p w:rsidR="00000497" w:rsidRPr="00000497" w:rsidRDefault="00000497" w:rsidP="00000497">
      <w:pPr>
        <w:widowControl/>
        <w:shd w:val="clear" w:color="auto" w:fill="FFFFFF"/>
        <w:spacing w:before="120" w:line="420" w:lineRule="atLeast"/>
        <w:ind w:firstLine="480"/>
        <w:jc w:val="left"/>
        <w:rPr>
          <w:rFonts w:ascii="宋体" w:eastAsia="宋体" w:hAnsi="宋体" w:cs="宋体" w:hint="eastAsia"/>
          <w:color w:val="333333"/>
          <w:kern w:val="0"/>
          <w:sz w:val="27"/>
          <w:szCs w:val="27"/>
        </w:rPr>
      </w:pPr>
      <w:r w:rsidRPr="00000497">
        <w:rPr>
          <w:rFonts w:ascii="华文仿宋" w:eastAsia="华文仿宋" w:hAnsi="华文仿宋" w:cs="宋体" w:hint="eastAsia"/>
          <w:color w:val="333333"/>
          <w:kern w:val="0"/>
          <w:sz w:val="32"/>
          <w:szCs w:val="32"/>
        </w:rPr>
        <w:t>1、全面落实“两个责任”。积极协助区委落实“主体责任”；认真落实“监督责任”。</w:t>
      </w:r>
    </w:p>
    <w:p w:rsidR="00000497" w:rsidRPr="00000497" w:rsidRDefault="00000497" w:rsidP="00000497">
      <w:pPr>
        <w:widowControl/>
        <w:shd w:val="clear" w:color="auto" w:fill="FFFFFF"/>
        <w:spacing w:before="120" w:line="420" w:lineRule="atLeast"/>
        <w:ind w:firstLine="480"/>
        <w:jc w:val="left"/>
        <w:rPr>
          <w:rFonts w:ascii="宋体" w:eastAsia="宋体" w:hAnsi="宋体" w:cs="宋体" w:hint="eastAsia"/>
          <w:color w:val="333333"/>
          <w:kern w:val="0"/>
          <w:sz w:val="27"/>
          <w:szCs w:val="27"/>
        </w:rPr>
      </w:pPr>
      <w:r w:rsidRPr="00000497">
        <w:rPr>
          <w:rFonts w:ascii="华文仿宋" w:eastAsia="华文仿宋" w:hAnsi="华文仿宋" w:cs="宋体" w:hint="eastAsia"/>
          <w:color w:val="333333"/>
          <w:kern w:val="0"/>
          <w:sz w:val="32"/>
          <w:szCs w:val="32"/>
        </w:rPr>
        <w:t>2、深入落实八项规定精神，驰而不息纠正“四风”。切实改进作风，深入落实中央八项规定。严肃查处违反党的政治纪律、组织纪律、工作纪律、财经纪律等行为。加大暗访</w:t>
      </w:r>
      <w:r w:rsidRPr="00000497">
        <w:rPr>
          <w:rFonts w:ascii="华文仿宋" w:eastAsia="华文仿宋" w:hAnsi="华文仿宋" w:cs="宋体" w:hint="eastAsia"/>
          <w:color w:val="333333"/>
          <w:kern w:val="0"/>
          <w:sz w:val="32"/>
          <w:szCs w:val="32"/>
        </w:rPr>
        <w:lastRenderedPageBreak/>
        <w:t>力度，严肃查处违反八项规定的行为，着力解决党员干部“四风”方面的突出问题，解决发生在群众身边、损害群众利益的问题。</w:t>
      </w:r>
    </w:p>
    <w:p w:rsidR="00000497" w:rsidRPr="00000497" w:rsidRDefault="00000497" w:rsidP="00000497">
      <w:pPr>
        <w:widowControl/>
        <w:shd w:val="clear" w:color="auto" w:fill="FFFFFF"/>
        <w:spacing w:before="120" w:line="420" w:lineRule="atLeast"/>
        <w:ind w:firstLine="480"/>
        <w:jc w:val="left"/>
        <w:rPr>
          <w:rFonts w:ascii="宋体" w:eastAsia="宋体" w:hAnsi="宋体" w:cs="宋体" w:hint="eastAsia"/>
          <w:color w:val="333333"/>
          <w:kern w:val="0"/>
          <w:sz w:val="27"/>
          <w:szCs w:val="27"/>
        </w:rPr>
      </w:pPr>
      <w:r w:rsidRPr="00000497">
        <w:rPr>
          <w:rFonts w:ascii="华文仿宋" w:eastAsia="华文仿宋" w:hAnsi="华文仿宋" w:cs="宋体" w:hint="eastAsia"/>
          <w:color w:val="333333"/>
          <w:kern w:val="0"/>
          <w:sz w:val="32"/>
          <w:szCs w:val="32"/>
        </w:rPr>
        <w:t>3、加大执纪监督力度，坚持以零容忍态度惩治腐败。加大审查和处置违纪违法党员干部力度，严肃查办领导干部贪污贿赂、失职渎职、徇私舞弊、买官卖官、严重违反政治纪律等案件。转变办案方式，提高办案质量和效率。</w:t>
      </w:r>
    </w:p>
    <w:p w:rsidR="00000497" w:rsidRPr="00000497" w:rsidRDefault="00000497" w:rsidP="00000497">
      <w:pPr>
        <w:widowControl/>
        <w:shd w:val="clear" w:color="auto" w:fill="FFFFFF"/>
        <w:spacing w:before="120" w:line="420" w:lineRule="atLeast"/>
        <w:ind w:firstLine="480"/>
        <w:jc w:val="left"/>
        <w:rPr>
          <w:rFonts w:ascii="宋体" w:eastAsia="宋体" w:hAnsi="宋体" w:cs="宋体" w:hint="eastAsia"/>
          <w:color w:val="333333"/>
          <w:kern w:val="0"/>
          <w:sz w:val="27"/>
          <w:szCs w:val="27"/>
        </w:rPr>
      </w:pPr>
      <w:r w:rsidRPr="00000497">
        <w:rPr>
          <w:rFonts w:ascii="华文仿宋" w:eastAsia="华文仿宋" w:hAnsi="华文仿宋" w:cs="宋体" w:hint="eastAsia"/>
          <w:color w:val="333333"/>
          <w:kern w:val="0"/>
          <w:sz w:val="32"/>
          <w:szCs w:val="32"/>
        </w:rPr>
        <w:t>4、加大审查调查力度。严肃查处贪污腐败、行贿受贿、渎职侵权等案件，预防职务犯罪，实现对公权力的全监督。</w:t>
      </w:r>
    </w:p>
    <w:p w:rsidR="00000497" w:rsidRPr="00000497" w:rsidRDefault="00000497" w:rsidP="00000497">
      <w:pPr>
        <w:widowControl/>
        <w:shd w:val="clear" w:color="auto" w:fill="FFFFFF"/>
        <w:spacing w:before="120" w:line="420" w:lineRule="atLeast"/>
        <w:ind w:firstLine="480"/>
        <w:jc w:val="left"/>
        <w:rPr>
          <w:rFonts w:ascii="宋体" w:eastAsia="宋体" w:hAnsi="宋体" w:cs="宋体" w:hint="eastAsia"/>
          <w:color w:val="333333"/>
          <w:kern w:val="0"/>
          <w:sz w:val="27"/>
          <w:szCs w:val="27"/>
        </w:rPr>
      </w:pPr>
      <w:r w:rsidRPr="00000497">
        <w:rPr>
          <w:rFonts w:ascii="华文仿宋" w:eastAsia="华文仿宋" w:hAnsi="华文仿宋" w:cs="宋体" w:hint="eastAsia"/>
          <w:color w:val="333333"/>
          <w:kern w:val="0"/>
          <w:sz w:val="32"/>
          <w:szCs w:val="32"/>
        </w:rPr>
        <w:t>5、深入落实中央纪委“转职能、转方式、转作风”的要求，进一步加强纪检监察机关自身建设。</w:t>
      </w:r>
    </w:p>
    <w:p w:rsidR="00000497" w:rsidRPr="00000497" w:rsidRDefault="00000497" w:rsidP="00000497">
      <w:pPr>
        <w:widowControl/>
        <w:shd w:val="clear" w:color="auto" w:fill="FFFFFF"/>
        <w:spacing w:before="120" w:line="420" w:lineRule="atLeast"/>
        <w:ind w:firstLine="480"/>
        <w:jc w:val="left"/>
        <w:rPr>
          <w:rFonts w:ascii="宋体" w:eastAsia="宋体" w:hAnsi="宋体" w:cs="宋体" w:hint="eastAsia"/>
          <w:color w:val="333333"/>
          <w:kern w:val="0"/>
          <w:sz w:val="27"/>
          <w:szCs w:val="27"/>
        </w:rPr>
      </w:pPr>
      <w:r w:rsidRPr="00000497">
        <w:rPr>
          <w:rFonts w:ascii="华文仿宋" w:eastAsia="华文仿宋" w:hAnsi="华文仿宋" w:cs="宋体" w:hint="eastAsia"/>
          <w:color w:val="333333"/>
          <w:kern w:val="0"/>
          <w:sz w:val="32"/>
          <w:szCs w:val="32"/>
        </w:rPr>
        <w:t>6、认真落实新提拔科级领导干部财产申报制度和科级领导干部婚丧嫁娶等重大事项报告制度，认真开展领导干部任前廉政法规考试。</w:t>
      </w:r>
    </w:p>
    <w:p w:rsidR="00000497" w:rsidRPr="00000497" w:rsidRDefault="00000497" w:rsidP="00000497">
      <w:pPr>
        <w:widowControl/>
        <w:shd w:val="clear" w:color="auto" w:fill="FFFFFF"/>
        <w:spacing w:before="120" w:line="420" w:lineRule="atLeast"/>
        <w:ind w:firstLine="480"/>
        <w:jc w:val="left"/>
        <w:rPr>
          <w:rFonts w:ascii="宋体" w:eastAsia="宋体" w:hAnsi="宋体" w:cs="宋体" w:hint="eastAsia"/>
          <w:color w:val="333333"/>
          <w:kern w:val="0"/>
          <w:sz w:val="27"/>
          <w:szCs w:val="27"/>
        </w:rPr>
      </w:pPr>
      <w:r w:rsidRPr="00000497">
        <w:rPr>
          <w:rFonts w:ascii="华文仿宋" w:eastAsia="华文仿宋" w:hAnsi="华文仿宋" w:cs="宋体" w:hint="eastAsia"/>
          <w:color w:val="333333"/>
          <w:kern w:val="0"/>
          <w:sz w:val="32"/>
          <w:szCs w:val="32"/>
        </w:rPr>
        <w:t>7、配合市纪委做好“百姓问政”和政风行风测评工作。</w:t>
      </w:r>
    </w:p>
    <w:p w:rsidR="00000497" w:rsidRPr="00000497" w:rsidRDefault="00000497" w:rsidP="00000497">
      <w:pPr>
        <w:widowControl/>
        <w:shd w:val="clear" w:color="auto" w:fill="FFFFFF"/>
        <w:spacing w:before="120" w:line="420" w:lineRule="atLeast"/>
        <w:ind w:firstLine="480"/>
        <w:jc w:val="left"/>
        <w:rPr>
          <w:rFonts w:ascii="宋体" w:eastAsia="宋体" w:hAnsi="宋体" w:cs="宋体" w:hint="eastAsia"/>
          <w:color w:val="333333"/>
          <w:kern w:val="0"/>
          <w:sz w:val="27"/>
          <w:szCs w:val="27"/>
        </w:rPr>
      </w:pPr>
      <w:r w:rsidRPr="00000497">
        <w:rPr>
          <w:rFonts w:ascii="华文仿宋" w:eastAsia="华文仿宋" w:hAnsi="华文仿宋" w:cs="宋体" w:hint="eastAsia"/>
          <w:color w:val="333333"/>
          <w:kern w:val="0"/>
          <w:sz w:val="32"/>
          <w:szCs w:val="32"/>
        </w:rPr>
        <w:t>8、加大对纪（工）委、派驻纪检组的管理力度。</w:t>
      </w:r>
    </w:p>
    <w:p w:rsidR="00000497" w:rsidRPr="00000497" w:rsidRDefault="00000497" w:rsidP="00000497">
      <w:pPr>
        <w:widowControl/>
        <w:shd w:val="clear" w:color="auto" w:fill="FFFFFF"/>
        <w:spacing w:before="120" w:line="420" w:lineRule="atLeast"/>
        <w:ind w:firstLine="480"/>
        <w:jc w:val="left"/>
        <w:rPr>
          <w:rFonts w:ascii="宋体" w:eastAsia="宋体" w:hAnsi="宋体" w:cs="宋体" w:hint="eastAsia"/>
          <w:color w:val="333333"/>
          <w:kern w:val="0"/>
          <w:sz w:val="27"/>
          <w:szCs w:val="27"/>
        </w:rPr>
      </w:pPr>
      <w:r w:rsidRPr="00000497">
        <w:rPr>
          <w:rFonts w:ascii="华文仿宋" w:eastAsia="华文仿宋" w:hAnsi="华文仿宋" w:cs="宋体" w:hint="eastAsia"/>
          <w:color w:val="333333"/>
          <w:kern w:val="0"/>
          <w:sz w:val="32"/>
          <w:szCs w:val="32"/>
        </w:rPr>
        <w:t>9、紧紧围绕坚决遏制腐败蔓延势头的既定目标，切实把纪律和规矩挺在前面，保持力度不减、节奏不变，坚决把存量减下来。       </w:t>
      </w:r>
    </w:p>
    <w:p w:rsidR="00000497" w:rsidRPr="00000497" w:rsidRDefault="00000497" w:rsidP="00000497">
      <w:pPr>
        <w:widowControl/>
        <w:shd w:val="clear" w:color="auto" w:fill="FFFFFF"/>
        <w:spacing w:before="120" w:line="420" w:lineRule="atLeast"/>
        <w:ind w:firstLine="480"/>
        <w:jc w:val="left"/>
        <w:rPr>
          <w:rFonts w:ascii="宋体" w:eastAsia="宋体" w:hAnsi="宋体" w:cs="宋体" w:hint="eastAsia"/>
          <w:color w:val="333333"/>
          <w:kern w:val="0"/>
          <w:sz w:val="27"/>
          <w:szCs w:val="27"/>
        </w:rPr>
      </w:pPr>
      <w:r w:rsidRPr="00000497">
        <w:rPr>
          <w:rFonts w:ascii="华文仿宋" w:eastAsia="华文仿宋" w:hAnsi="华文仿宋" w:cs="宋体" w:hint="eastAsia"/>
          <w:color w:val="333333"/>
          <w:kern w:val="0"/>
          <w:sz w:val="32"/>
          <w:szCs w:val="32"/>
        </w:rPr>
        <w:lastRenderedPageBreak/>
        <w:t>10、坚持全面从严、依规治党，严明党的政治纪律和政治规矩，深入开展纪律监督和教育，强化对纪律执行情况的监督检查；深入落实中央八项规定，</w:t>
      </w:r>
      <w:proofErr w:type="gramStart"/>
      <w:r w:rsidRPr="00000497">
        <w:rPr>
          <w:rFonts w:ascii="华文仿宋" w:eastAsia="华文仿宋" w:hAnsi="华文仿宋" w:cs="宋体" w:hint="eastAsia"/>
          <w:color w:val="333333"/>
          <w:kern w:val="0"/>
          <w:sz w:val="32"/>
          <w:szCs w:val="32"/>
        </w:rPr>
        <w:t>弛</w:t>
      </w:r>
      <w:proofErr w:type="gramEnd"/>
      <w:r w:rsidRPr="00000497">
        <w:rPr>
          <w:rFonts w:ascii="华文仿宋" w:eastAsia="华文仿宋" w:hAnsi="华文仿宋" w:cs="宋体" w:hint="eastAsia"/>
          <w:color w:val="333333"/>
          <w:kern w:val="0"/>
          <w:sz w:val="32"/>
          <w:szCs w:val="32"/>
        </w:rPr>
        <w:t>而不息纠正“四风”，锲而不舍抓节点抓重点，以优良的党风带民风促社风；严格执纪问责，加大纪律审查工作力度，持续保持反腐败的高压态势。</w:t>
      </w:r>
    </w:p>
    <w:p w:rsidR="00000497" w:rsidRPr="00000497" w:rsidRDefault="00000497" w:rsidP="00000497">
      <w:pPr>
        <w:widowControl/>
        <w:shd w:val="clear" w:color="auto" w:fill="FFFFFF"/>
        <w:spacing w:before="60" w:after="105" w:line="435" w:lineRule="atLeast"/>
        <w:ind w:firstLine="645"/>
        <w:jc w:val="left"/>
        <w:rPr>
          <w:rFonts w:ascii="宋体" w:eastAsia="宋体" w:hAnsi="宋体" w:cs="宋体" w:hint="eastAsia"/>
          <w:color w:val="333333"/>
          <w:kern w:val="0"/>
          <w:sz w:val="27"/>
          <w:szCs w:val="27"/>
        </w:rPr>
      </w:pPr>
      <w:r w:rsidRPr="00000497">
        <w:rPr>
          <w:rFonts w:ascii="黑体" w:eastAsia="黑体" w:hAnsi="黑体" w:cs="宋体" w:hint="eastAsia"/>
          <w:b/>
          <w:bCs/>
          <w:color w:val="333333"/>
          <w:kern w:val="0"/>
          <w:sz w:val="32"/>
        </w:rPr>
        <w:t>三、部门基本情况</w:t>
      </w:r>
    </w:p>
    <w:p w:rsidR="00000497" w:rsidRPr="00000497" w:rsidRDefault="00000497" w:rsidP="00000497">
      <w:pPr>
        <w:widowControl/>
        <w:shd w:val="clear" w:color="auto" w:fill="FFFFFF"/>
        <w:spacing w:before="60" w:after="105" w:line="435" w:lineRule="atLeast"/>
        <w:ind w:firstLine="645"/>
        <w:jc w:val="left"/>
        <w:rPr>
          <w:rFonts w:ascii="宋体" w:eastAsia="宋体" w:hAnsi="宋体" w:cs="宋体" w:hint="eastAsia"/>
          <w:color w:val="333333"/>
          <w:kern w:val="0"/>
          <w:sz w:val="27"/>
          <w:szCs w:val="27"/>
        </w:rPr>
      </w:pPr>
      <w:r w:rsidRPr="00000497">
        <w:rPr>
          <w:rFonts w:ascii="华文仿宋" w:eastAsia="华文仿宋" w:hAnsi="华文仿宋" w:cs="宋体" w:hint="eastAsia"/>
          <w:color w:val="333333"/>
          <w:kern w:val="0"/>
          <w:sz w:val="32"/>
          <w:szCs w:val="32"/>
        </w:rPr>
        <w:t>中共宝鸡市渭滨区纪律检查委员会、宝鸡市渭滨区监察委员会，区纪律检查委员会与区监察委员会合署办公，履行纪检、监察两项职责，实行一套工作机构、两个机关名称。</w:t>
      </w:r>
    </w:p>
    <w:p w:rsidR="00000497" w:rsidRPr="00000497" w:rsidRDefault="00000497" w:rsidP="00000497">
      <w:pPr>
        <w:widowControl/>
        <w:shd w:val="clear" w:color="auto" w:fill="FFFFFF"/>
        <w:spacing w:before="60" w:after="105" w:line="435" w:lineRule="atLeast"/>
        <w:ind w:firstLine="645"/>
        <w:jc w:val="left"/>
        <w:rPr>
          <w:rFonts w:ascii="宋体" w:eastAsia="宋体" w:hAnsi="宋体" w:cs="宋体" w:hint="eastAsia"/>
          <w:color w:val="333333"/>
          <w:kern w:val="0"/>
          <w:sz w:val="27"/>
          <w:szCs w:val="27"/>
        </w:rPr>
      </w:pPr>
      <w:r w:rsidRPr="00000497">
        <w:rPr>
          <w:rFonts w:ascii="黑体" w:eastAsia="黑体" w:hAnsi="黑体" w:cs="宋体" w:hint="eastAsia"/>
          <w:b/>
          <w:bCs/>
          <w:color w:val="333333"/>
          <w:kern w:val="0"/>
          <w:sz w:val="32"/>
        </w:rPr>
        <w:t>四、人员情况说明</w:t>
      </w:r>
    </w:p>
    <w:p w:rsidR="00000497" w:rsidRPr="00000497" w:rsidRDefault="00000497" w:rsidP="00000497">
      <w:pPr>
        <w:widowControl/>
        <w:shd w:val="clear" w:color="auto" w:fill="FFFFFF"/>
        <w:spacing w:before="60" w:after="105" w:line="435" w:lineRule="atLeast"/>
        <w:ind w:firstLine="645"/>
        <w:jc w:val="left"/>
        <w:rPr>
          <w:rFonts w:ascii="宋体" w:eastAsia="宋体" w:hAnsi="宋体" w:cs="宋体" w:hint="eastAsia"/>
          <w:color w:val="333333"/>
          <w:kern w:val="0"/>
          <w:sz w:val="27"/>
          <w:szCs w:val="27"/>
        </w:rPr>
      </w:pPr>
      <w:r w:rsidRPr="00000497">
        <w:rPr>
          <w:rFonts w:ascii="华文仿宋" w:eastAsia="华文仿宋" w:hAnsi="华文仿宋" w:cs="宋体" w:hint="eastAsia"/>
          <w:color w:val="333333"/>
          <w:kern w:val="0"/>
          <w:sz w:val="32"/>
          <w:szCs w:val="32"/>
        </w:rPr>
        <w:t>2018年宝鸡市渭滨区监察委员会将成立，预计检察院有14名转隶干部至区纪委。</w:t>
      </w:r>
    </w:p>
    <w:tbl>
      <w:tblPr>
        <w:tblW w:w="15810" w:type="dxa"/>
        <w:tblCellMar>
          <w:top w:w="15" w:type="dxa"/>
          <w:left w:w="15" w:type="dxa"/>
          <w:bottom w:w="15" w:type="dxa"/>
          <w:right w:w="15" w:type="dxa"/>
        </w:tblCellMar>
        <w:tblLook w:val="04A0"/>
      </w:tblPr>
      <w:tblGrid>
        <w:gridCol w:w="2046"/>
        <w:gridCol w:w="1778"/>
        <w:gridCol w:w="1535"/>
        <w:gridCol w:w="1535"/>
        <w:gridCol w:w="1778"/>
        <w:gridCol w:w="2047"/>
        <w:gridCol w:w="1266"/>
        <w:gridCol w:w="1778"/>
        <w:gridCol w:w="2047"/>
      </w:tblGrid>
      <w:tr w:rsidR="00000497" w:rsidRPr="00000497" w:rsidTr="00000497">
        <w:tc>
          <w:tcPr>
            <w:tcW w:w="1140" w:type="dxa"/>
            <w:tcBorders>
              <w:top w:val="inset" w:sz="6" w:space="0" w:color="auto"/>
              <w:left w:val="inset" w:sz="6" w:space="0" w:color="auto"/>
              <w:bottom w:val="inset" w:sz="6" w:space="0" w:color="auto"/>
              <w:right w:val="inset" w:sz="6" w:space="0" w:color="auto"/>
            </w:tcBorders>
            <w:tcMar>
              <w:top w:w="0" w:type="dxa"/>
              <w:left w:w="0" w:type="dxa"/>
              <w:bottom w:w="0" w:type="dxa"/>
              <w:right w:w="0" w:type="dxa"/>
            </w:tcMar>
            <w:vAlign w:val="center"/>
            <w:hideMark/>
          </w:tcPr>
          <w:p w:rsidR="00000497" w:rsidRPr="00000497" w:rsidRDefault="00000497" w:rsidP="00000497">
            <w:pPr>
              <w:widowControl/>
              <w:spacing w:line="360" w:lineRule="atLeast"/>
              <w:jc w:val="center"/>
              <w:rPr>
                <w:rFonts w:ascii="宋体" w:eastAsia="宋体" w:hAnsi="宋体" w:cs="宋体"/>
                <w:kern w:val="0"/>
                <w:sz w:val="24"/>
                <w:szCs w:val="24"/>
              </w:rPr>
            </w:pPr>
            <w:r w:rsidRPr="00000497">
              <w:rPr>
                <w:rFonts w:ascii="宋体" w:eastAsia="宋体" w:hAnsi="宋体" w:cs="宋体" w:hint="eastAsia"/>
                <w:kern w:val="0"/>
                <w:sz w:val="18"/>
                <w:szCs w:val="18"/>
              </w:rPr>
              <w:t>单位名称</w:t>
            </w:r>
          </w:p>
        </w:tc>
        <w:tc>
          <w:tcPr>
            <w:tcW w:w="990" w:type="dxa"/>
            <w:tcBorders>
              <w:top w:val="single" w:sz="6" w:space="0" w:color="999999"/>
              <w:left w:val="nil"/>
              <w:bottom w:val="single" w:sz="6" w:space="0" w:color="999999"/>
              <w:right w:val="single" w:sz="6" w:space="0" w:color="999999"/>
            </w:tcBorders>
            <w:tcMar>
              <w:top w:w="0" w:type="dxa"/>
              <w:left w:w="0" w:type="dxa"/>
              <w:bottom w:w="0" w:type="dxa"/>
              <w:right w:w="0" w:type="dxa"/>
            </w:tcMar>
            <w:vAlign w:val="center"/>
            <w:hideMark/>
          </w:tcPr>
          <w:p w:rsidR="00000497" w:rsidRPr="00000497" w:rsidRDefault="00000497" w:rsidP="00000497">
            <w:pPr>
              <w:widowControl/>
              <w:spacing w:line="360" w:lineRule="atLeast"/>
              <w:jc w:val="center"/>
              <w:rPr>
                <w:rFonts w:ascii="宋体" w:eastAsia="宋体" w:hAnsi="宋体" w:cs="宋体"/>
                <w:kern w:val="0"/>
                <w:sz w:val="24"/>
                <w:szCs w:val="24"/>
              </w:rPr>
            </w:pPr>
            <w:r w:rsidRPr="00000497">
              <w:rPr>
                <w:rFonts w:ascii="宋体" w:eastAsia="宋体" w:hAnsi="宋体" w:cs="宋体" w:hint="eastAsia"/>
                <w:kern w:val="0"/>
                <w:sz w:val="18"/>
                <w:szCs w:val="18"/>
              </w:rPr>
              <w:t>机关性质</w:t>
            </w:r>
          </w:p>
        </w:tc>
        <w:tc>
          <w:tcPr>
            <w:tcW w:w="855" w:type="dxa"/>
            <w:tcBorders>
              <w:top w:val="inset" w:sz="6" w:space="0" w:color="auto"/>
              <w:left w:val="nil"/>
              <w:bottom w:val="inset" w:sz="6" w:space="0" w:color="auto"/>
              <w:right w:val="single" w:sz="6" w:space="0" w:color="auto"/>
            </w:tcBorders>
            <w:tcMar>
              <w:top w:w="0" w:type="dxa"/>
              <w:left w:w="0" w:type="dxa"/>
              <w:bottom w:w="0" w:type="dxa"/>
              <w:right w:w="0" w:type="dxa"/>
            </w:tcMar>
            <w:vAlign w:val="center"/>
            <w:hideMark/>
          </w:tcPr>
          <w:p w:rsidR="00000497" w:rsidRPr="00000497" w:rsidRDefault="00000497" w:rsidP="00000497">
            <w:pPr>
              <w:widowControl/>
              <w:spacing w:line="360" w:lineRule="atLeast"/>
              <w:jc w:val="center"/>
              <w:rPr>
                <w:rFonts w:ascii="宋体" w:eastAsia="宋体" w:hAnsi="宋体" w:cs="宋体"/>
                <w:kern w:val="0"/>
                <w:sz w:val="24"/>
                <w:szCs w:val="24"/>
              </w:rPr>
            </w:pPr>
            <w:r w:rsidRPr="00000497">
              <w:rPr>
                <w:rFonts w:ascii="宋体" w:eastAsia="宋体" w:hAnsi="宋体" w:cs="宋体" w:hint="eastAsia"/>
                <w:kern w:val="0"/>
                <w:sz w:val="18"/>
                <w:szCs w:val="18"/>
              </w:rPr>
              <w:t>经费管理</w:t>
            </w:r>
          </w:p>
          <w:p w:rsidR="00000497" w:rsidRPr="00000497" w:rsidRDefault="00000497" w:rsidP="00000497">
            <w:pPr>
              <w:widowControl/>
              <w:spacing w:line="360" w:lineRule="atLeast"/>
              <w:jc w:val="center"/>
              <w:rPr>
                <w:rFonts w:ascii="宋体" w:eastAsia="宋体" w:hAnsi="宋体" w:cs="宋体"/>
                <w:kern w:val="0"/>
                <w:sz w:val="24"/>
                <w:szCs w:val="24"/>
              </w:rPr>
            </w:pPr>
            <w:r w:rsidRPr="00000497">
              <w:rPr>
                <w:rFonts w:ascii="宋体" w:eastAsia="宋体" w:hAnsi="宋体" w:cs="宋体" w:hint="eastAsia"/>
                <w:kern w:val="0"/>
                <w:sz w:val="18"/>
                <w:szCs w:val="18"/>
              </w:rPr>
              <w:t>方式</w:t>
            </w:r>
          </w:p>
        </w:tc>
        <w:tc>
          <w:tcPr>
            <w:tcW w:w="855" w:type="dxa"/>
            <w:tcBorders>
              <w:top w:val="single" w:sz="6" w:space="0" w:color="999999"/>
              <w:left w:val="nil"/>
              <w:bottom w:val="single" w:sz="6" w:space="0" w:color="999999"/>
              <w:right w:val="single" w:sz="6" w:space="0" w:color="999999"/>
            </w:tcBorders>
            <w:tcMar>
              <w:top w:w="0" w:type="dxa"/>
              <w:left w:w="0" w:type="dxa"/>
              <w:bottom w:w="0" w:type="dxa"/>
              <w:right w:w="0" w:type="dxa"/>
            </w:tcMar>
            <w:vAlign w:val="center"/>
            <w:hideMark/>
          </w:tcPr>
          <w:p w:rsidR="00000497" w:rsidRPr="00000497" w:rsidRDefault="00000497" w:rsidP="00000497">
            <w:pPr>
              <w:widowControl/>
              <w:jc w:val="center"/>
              <w:rPr>
                <w:rFonts w:ascii="宋体" w:eastAsia="宋体" w:hAnsi="宋体" w:cs="宋体"/>
                <w:kern w:val="0"/>
                <w:sz w:val="24"/>
                <w:szCs w:val="24"/>
              </w:rPr>
            </w:pPr>
            <w:r w:rsidRPr="00000497">
              <w:rPr>
                <w:rFonts w:ascii="宋体" w:eastAsia="宋体" w:hAnsi="宋体" w:cs="宋体" w:hint="eastAsia"/>
                <w:kern w:val="0"/>
                <w:sz w:val="18"/>
                <w:szCs w:val="18"/>
              </w:rPr>
              <w:t>行政编制</w:t>
            </w:r>
          </w:p>
        </w:tc>
        <w:tc>
          <w:tcPr>
            <w:tcW w:w="990" w:type="dxa"/>
            <w:tcBorders>
              <w:top w:val="single" w:sz="6" w:space="0" w:color="999999"/>
              <w:left w:val="nil"/>
              <w:bottom w:val="single" w:sz="6" w:space="0" w:color="999999"/>
              <w:right w:val="single" w:sz="6" w:space="0" w:color="999999"/>
            </w:tcBorders>
            <w:tcMar>
              <w:top w:w="0" w:type="dxa"/>
              <w:left w:w="0" w:type="dxa"/>
              <w:bottom w:w="0" w:type="dxa"/>
              <w:right w:w="0" w:type="dxa"/>
            </w:tcMar>
            <w:vAlign w:val="center"/>
            <w:hideMark/>
          </w:tcPr>
          <w:p w:rsidR="00000497" w:rsidRPr="00000497" w:rsidRDefault="00000497" w:rsidP="00000497">
            <w:pPr>
              <w:widowControl/>
              <w:spacing w:line="360" w:lineRule="atLeast"/>
              <w:jc w:val="center"/>
              <w:rPr>
                <w:rFonts w:ascii="宋体" w:eastAsia="宋体" w:hAnsi="宋体" w:cs="宋体"/>
                <w:kern w:val="0"/>
                <w:sz w:val="24"/>
                <w:szCs w:val="24"/>
              </w:rPr>
            </w:pPr>
            <w:r w:rsidRPr="00000497">
              <w:rPr>
                <w:rFonts w:ascii="宋体" w:eastAsia="宋体" w:hAnsi="宋体" w:cs="宋体" w:hint="eastAsia"/>
                <w:kern w:val="0"/>
                <w:sz w:val="18"/>
                <w:szCs w:val="18"/>
              </w:rPr>
              <w:t>实有在职</w:t>
            </w:r>
          </w:p>
          <w:p w:rsidR="00000497" w:rsidRPr="00000497" w:rsidRDefault="00000497" w:rsidP="00000497">
            <w:pPr>
              <w:widowControl/>
              <w:spacing w:line="360" w:lineRule="atLeast"/>
              <w:jc w:val="center"/>
              <w:rPr>
                <w:rFonts w:ascii="宋体" w:eastAsia="宋体" w:hAnsi="宋体" w:cs="宋体"/>
                <w:kern w:val="0"/>
                <w:sz w:val="24"/>
                <w:szCs w:val="24"/>
              </w:rPr>
            </w:pPr>
            <w:r w:rsidRPr="00000497">
              <w:rPr>
                <w:rFonts w:ascii="宋体" w:eastAsia="宋体" w:hAnsi="宋体" w:cs="宋体" w:hint="eastAsia"/>
                <w:kern w:val="0"/>
                <w:sz w:val="18"/>
                <w:szCs w:val="18"/>
              </w:rPr>
              <w:t>人数</w:t>
            </w:r>
          </w:p>
        </w:tc>
        <w:tc>
          <w:tcPr>
            <w:tcW w:w="1140" w:type="dxa"/>
            <w:tcBorders>
              <w:top w:val="single" w:sz="6" w:space="0" w:color="999999"/>
              <w:left w:val="nil"/>
              <w:bottom w:val="single" w:sz="6" w:space="0" w:color="999999"/>
              <w:right w:val="single" w:sz="6" w:space="0" w:color="999999"/>
            </w:tcBorders>
            <w:tcMar>
              <w:top w:w="0" w:type="dxa"/>
              <w:left w:w="0" w:type="dxa"/>
              <w:bottom w:w="0" w:type="dxa"/>
              <w:right w:w="0" w:type="dxa"/>
            </w:tcMar>
            <w:vAlign w:val="center"/>
            <w:hideMark/>
          </w:tcPr>
          <w:p w:rsidR="00000497" w:rsidRPr="00000497" w:rsidRDefault="00000497" w:rsidP="00000497">
            <w:pPr>
              <w:widowControl/>
              <w:spacing w:line="360" w:lineRule="atLeast"/>
              <w:jc w:val="center"/>
              <w:rPr>
                <w:rFonts w:ascii="宋体" w:eastAsia="宋体" w:hAnsi="宋体" w:cs="宋体"/>
                <w:kern w:val="0"/>
                <w:sz w:val="24"/>
                <w:szCs w:val="24"/>
              </w:rPr>
            </w:pPr>
            <w:r w:rsidRPr="00000497">
              <w:rPr>
                <w:rFonts w:ascii="宋体" w:eastAsia="宋体" w:hAnsi="宋体" w:cs="宋体" w:hint="eastAsia"/>
                <w:kern w:val="0"/>
                <w:sz w:val="18"/>
                <w:szCs w:val="18"/>
              </w:rPr>
              <w:t>离退休</w:t>
            </w:r>
          </w:p>
          <w:p w:rsidR="00000497" w:rsidRPr="00000497" w:rsidRDefault="00000497" w:rsidP="00000497">
            <w:pPr>
              <w:widowControl/>
              <w:spacing w:line="360" w:lineRule="atLeast"/>
              <w:jc w:val="center"/>
              <w:rPr>
                <w:rFonts w:ascii="宋体" w:eastAsia="宋体" w:hAnsi="宋体" w:cs="宋体"/>
                <w:kern w:val="0"/>
                <w:sz w:val="24"/>
                <w:szCs w:val="24"/>
              </w:rPr>
            </w:pPr>
            <w:r w:rsidRPr="00000497">
              <w:rPr>
                <w:rFonts w:ascii="宋体" w:eastAsia="宋体" w:hAnsi="宋体" w:cs="宋体" w:hint="eastAsia"/>
                <w:kern w:val="0"/>
                <w:sz w:val="18"/>
                <w:szCs w:val="18"/>
              </w:rPr>
              <w:t>人数</w:t>
            </w:r>
          </w:p>
        </w:tc>
        <w:tc>
          <w:tcPr>
            <w:tcW w:w="705" w:type="dxa"/>
            <w:tcBorders>
              <w:top w:val="single" w:sz="6" w:space="0" w:color="999999"/>
              <w:left w:val="nil"/>
              <w:bottom w:val="single" w:sz="6" w:space="0" w:color="999999"/>
              <w:right w:val="single" w:sz="6" w:space="0" w:color="999999"/>
            </w:tcBorders>
            <w:tcMar>
              <w:top w:w="0" w:type="dxa"/>
              <w:left w:w="0" w:type="dxa"/>
              <w:bottom w:w="0" w:type="dxa"/>
              <w:right w:w="0" w:type="dxa"/>
            </w:tcMar>
            <w:vAlign w:val="center"/>
            <w:hideMark/>
          </w:tcPr>
          <w:p w:rsidR="00000497" w:rsidRPr="00000497" w:rsidRDefault="00000497" w:rsidP="00000497">
            <w:pPr>
              <w:widowControl/>
              <w:spacing w:line="360" w:lineRule="atLeast"/>
              <w:jc w:val="center"/>
              <w:rPr>
                <w:rFonts w:ascii="宋体" w:eastAsia="宋体" w:hAnsi="宋体" w:cs="宋体"/>
                <w:kern w:val="0"/>
                <w:sz w:val="24"/>
                <w:szCs w:val="24"/>
              </w:rPr>
            </w:pPr>
            <w:r w:rsidRPr="00000497">
              <w:rPr>
                <w:rFonts w:ascii="宋体" w:eastAsia="宋体" w:hAnsi="宋体" w:cs="宋体" w:hint="eastAsia"/>
                <w:kern w:val="0"/>
                <w:sz w:val="18"/>
                <w:szCs w:val="18"/>
              </w:rPr>
              <w:t>实有车辆数</w:t>
            </w:r>
          </w:p>
        </w:tc>
        <w:tc>
          <w:tcPr>
            <w:tcW w:w="990" w:type="dxa"/>
            <w:tcBorders>
              <w:top w:val="single" w:sz="6" w:space="0" w:color="auto"/>
              <w:left w:val="single" w:sz="2" w:space="0" w:color="auto"/>
              <w:bottom w:val="single" w:sz="6" w:space="0" w:color="auto"/>
              <w:right w:val="single" w:sz="6" w:space="0" w:color="auto"/>
            </w:tcBorders>
            <w:tcMar>
              <w:top w:w="0" w:type="dxa"/>
              <w:left w:w="0" w:type="dxa"/>
              <w:bottom w:w="0" w:type="dxa"/>
              <w:right w:w="0" w:type="dxa"/>
            </w:tcMar>
            <w:vAlign w:val="center"/>
            <w:hideMark/>
          </w:tcPr>
          <w:p w:rsidR="00000497" w:rsidRPr="00000497" w:rsidRDefault="00000497" w:rsidP="00000497">
            <w:pPr>
              <w:widowControl/>
              <w:spacing w:line="360" w:lineRule="atLeast"/>
              <w:jc w:val="center"/>
              <w:rPr>
                <w:rFonts w:ascii="宋体" w:eastAsia="宋体" w:hAnsi="宋体" w:cs="宋体"/>
                <w:kern w:val="0"/>
                <w:sz w:val="24"/>
                <w:szCs w:val="24"/>
              </w:rPr>
            </w:pPr>
            <w:r w:rsidRPr="00000497">
              <w:rPr>
                <w:rFonts w:ascii="宋体" w:eastAsia="宋体" w:hAnsi="宋体" w:cs="宋体" w:hint="eastAsia"/>
                <w:kern w:val="0"/>
                <w:sz w:val="18"/>
                <w:szCs w:val="18"/>
              </w:rPr>
              <w:t>全区派驻纪检组</w:t>
            </w:r>
            <w:proofErr w:type="gramStart"/>
            <w:r w:rsidRPr="00000497">
              <w:rPr>
                <w:rFonts w:ascii="宋体" w:eastAsia="宋体" w:hAnsi="宋体" w:cs="宋体" w:hint="eastAsia"/>
                <w:kern w:val="0"/>
                <w:sz w:val="18"/>
                <w:szCs w:val="18"/>
              </w:rPr>
              <w:t>长人数</w:t>
            </w:r>
            <w:proofErr w:type="gramEnd"/>
          </w:p>
        </w:tc>
        <w:tc>
          <w:tcPr>
            <w:tcW w:w="1140" w:type="dxa"/>
            <w:tcBorders>
              <w:top w:val="single" w:sz="6" w:space="0" w:color="auto"/>
              <w:left w:val="single" w:sz="2" w:space="0" w:color="auto"/>
              <w:bottom w:val="single" w:sz="6" w:space="0" w:color="auto"/>
              <w:right w:val="single" w:sz="6" w:space="0" w:color="auto"/>
            </w:tcBorders>
            <w:tcMar>
              <w:top w:w="0" w:type="dxa"/>
              <w:left w:w="0" w:type="dxa"/>
              <w:bottom w:w="0" w:type="dxa"/>
              <w:right w:w="0" w:type="dxa"/>
            </w:tcMar>
            <w:vAlign w:val="center"/>
            <w:hideMark/>
          </w:tcPr>
          <w:p w:rsidR="00000497" w:rsidRPr="00000497" w:rsidRDefault="00000497" w:rsidP="00000497">
            <w:pPr>
              <w:widowControl/>
              <w:spacing w:line="360" w:lineRule="atLeast"/>
              <w:jc w:val="center"/>
              <w:rPr>
                <w:rFonts w:ascii="宋体" w:eastAsia="宋体" w:hAnsi="宋体" w:cs="宋体"/>
                <w:kern w:val="0"/>
                <w:sz w:val="24"/>
                <w:szCs w:val="24"/>
              </w:rPr>
            </w:pPr>
            <w:r w:rsidRPr="00000497">
              <w:rPr>
                <w:rFonts w:ascii="宋体" w:eastAsia="宋体" w:hAnsi="宋体" w:cs="宋体" w:hint="eastAsia"/>
                <w:kern w:val="0"/>
                <w:sz w:val="18"/>
                <w:szCs w:val="18"/>
              </w:rPr>
              <w:t>街道纪检干部人数</w:t>
            </w:r>
          </w:p>
        </w:tc>
      </w:tr>
      <w:tr w:rsidR="00000497" w:rsidRPr="00000497" w:rsidTr="00000497">
        <w:tc>
          <w:tcPr>
            <w:tcW w:w="1140" w:type="dxa"/>
            <w:tcBorders>
              <w:top w:val="nil"/>
              <w:left w:val="inset" w:sz="6" w:space="0" w:color="auto"/>
              <w:bottom w:val="single" w:sz="6" w:space="0" w:color="999999"/>
              <w:right w:val="inset" w:sz="6" w:space="0" w:color="auto"/>
            </w:tcBorders>
            <w:tcMar>
              <w:top w:w="0" w:type="dxa"/>
              <w:left w:w="0" w:type="dxa"/>
              <w:bottom w:w="0" w:type="dxa"/>
              <w:right w:w="0" w:type="dxa"/>
            </w:tcMar>
            <w:vAlign w:val="center"/>
            <w:hideMark/>
          </w:tcPr>
          <w:p w:rsidR="00000497" w:rsidRPr="00000497" w:rsidRDefault="00000497" w:rsidP="00000497">
            <w:pPr>
              <w:widowControl/>
              <w:spacing w:line="360" w:lineRule="atLeast"/>
              <w:jc w:val="center"/>
              <w:rPr>
                <w:rFonts w:ascii="宋体" w:eastAsia="宋体" w:hAnsi="宋体" w:cs="宋体"/>
                <w:kern w:val="0"/>
                <w:sz w:val="24"/>
                <w:szCs w:val="24"/>
              </w:rPr>
            </w:pPr>
            <w:r w:rsidRPr="00000497">
              <w:rPr>
                <w:rFonts w:ascii="宋体" w:eastAsia="宋体" w:hAnsi="宋体" w:cs="宋体" w:hint="eastAsia"/>
                <w:kern w:val="0"/>
                <w:sz w:val="18"/>
                <w:szCs w:val="18"/>
              </w:rPr>
              <w:t>渭滨区纪委（监察委）</w:t>
            </w:r>
          </w:p>
        </w:tc>
        <w:tc>
          <w:tcPr>
            <w:tcW w:w="990" w:type="dxa"/>
            <w:tcBorders>
              <w:top w:val="single" w:sz="6" w:space="0" w:color="999999"/>
              <w:left w:val="nil"/>
              <w:bottom w:val="single" w:sz="6" w:space="0" w:color="999999"/>
              <w:right w:val="single" w:sz="6" w:space="0" w:color="999999"/>
            </w:tcBorders>
            <w:tcMar>
              <w:top w:w="0" w:type="dxa"/>
              <w:left w:w="0" w:type="dxa"/>
              <w:bottom w:w="0" w:type="dxa"/>
              <w:right w:w="0" w:type="dxa"/>
            </w:tcMar>
            <w:vAlign w:val="center"/>
            <w:hideMark/>
          </w:tcPr>
          <w:p w:rsidR="00000497" w:rsidRPr="00000497" w:rsidRDefault="00000497" w:rsidP="00000497">
            <w:pPr>
              <w:widowControl/>
              <w:spacing w:line="360" w:lineRule="atLeast"/>
              <w:jc w:val="center"/>
              <w:rPr>
                <w:rFonts w:ascii="宋体" w:eastAsia="宋体" w:hAnsi="宋体" w:cs="宋体"/>
                <w:kern w:val="0"/>
                <w:sz w:val="24"/>
                <w:szCs w:val="24"/>
              </w:rPr>
            </w:pPr>
            <w:r w:rsidRPr="00000497">
              <w:rPr>
                <w:rFonts w:ascii="宋体" w:eastAsia="宋体" w:hAnsi="宋体" w:cs="宋体" w:hint="eastAsia"/>
                <w:kern w:val="0"/>
                <w:sz w:val="18"/>
                <w:szCs w:val="18"/>
              </w:rPr>
              <w:t>党政机关</w:t>
            </w:r>
          </w:p>
        </w:tc>
        <w:tc>
          <w:tcPr>
            <w:tcW w:w="855" w:type="dxa"/>
            <w:tcBorders>
              <w:top w:val="nil"/>
              <w:left w:val="nil"/>
              <w:bottom w:val="inset" w:sz="6" w:space="0" w:color="auto"/>
              <w:right w:val="single" w:sz="6" w:space="0" w:color="auto"/>
            </w:tcBorders>
            <w:tcMar>
              <w:top w:w="0" w:type="dxa"/>
              <w:left w:w="0" w:type="dxa"/>
              <w:bottom w:w="0" w:type="dxa"/>
              <w:right w:w="0" w:type="dxa"/>
            </w:tcMar>
            <w:vAlign w:val="center"/>
            <w:hideMark/>
          </w:tcPr>
          <w:p w:rsidR="00000497" w:rsidRPr="00000497" w:rsidRDefault="00000497" w:rsidP="00000497">
            <w:pPr>
              <w:widowControl/>
              <w:spacing w:line="360" w:lineRule="atLeast"/>
              <w:jc w:val="center"/>
              <w:rPr>
                <w:rFonts w:ascii="宋体" w:eastAsia="宋体" w:hAnsi="宋体" w:cs="宋体"/>
                <w:kern w:val="0"/>
                <w:sz w:val="24"/>
                <w:szCs w:val="24"/>
              </w:rPr>
            </w:pPr>
            <w:r w:rsidRPr="00000497">
              <w:rPr>
                <w:rFonts w:ascii="宋体" w:eastAsia="宋体" w:hAnsi="宋体" w:cs="宋体" w:hint="eastAsia"/>
                <w:kern w:val="0"/>
                <w:sz w:val="18"/>
                <w:szCs w:val="18"/>
              </w:rPr>
              <w:t>全额拨款</w:t>
            </w:r>
          </w:p>
        </w:tc>
        <w:tc>
          <w:tcPr>
            <w:tcW w:w="855" w:type="dxa"/>
            <w:tcBorders>
              <w:top w:val="single" w:sz="6" w:space="0" w:color="999999"/>
              <w:left w:val="nil"/>
              <w:bottom w:val="single" w:sz="6" w:space="0" w:color="999999"/>
              <w:right w:val="single" w:sz="6" w:space="0" w:color="999999"/>
            </w:tcBorders>
            <w:tcMar>
              <w:top w:w="0" w:type="dxa"/>
              <w:left w:w="0" w:type="dxa"/>
              <w:bottom w:w="0" w:type="dxa"/>
              <w:right w:w="0" w:type="dxa"/>
            </w:tcMar>
            <w:vAlign w:val="center"/>
            <w:hideMark/>
          </w:tcPr>
          <w:p w:rsidR="00000497" w:rsidRPr="00000497" w:rsidRDefault="00000497" w:rsidP="00000497">
            <w:pPr>
              <w:widowControl/>
              <w:spacing w:line="360" w:lineRule="atLeast"/>
              <w:jc w:val="center"/>
              <w:rPr>
                <w:rFonts w:ascii="宋体" w:eastAsia="宋体" w:hAnsi="宋体" w:cs="宋体"/>
                <w:kern w:val="0"/>
                <w:sz w:val="24"/>
                <w:szCs w:val="24"/>
              </w:rPr>
            </w:pPr>
            <w:r w:rsidRPr="00000497">
              <w:rPr>
                <w:rFonts w:ascii="宋体" w:eastAsia="宋体" w:hAnsi="宋体" w:cs="宋体" w:hint="eastAsia"/>
                <w:kern w:val="0"/>
                <w:sz w:val="18"/>
                <w:szCs w:val="18"/>
              </w:rPr>
              <w:t>27</w:t>
            </w:r>
          </w:p>
        </w:tc>
        <w:tc>
          <w:tcPr>
            <w:tcW w:w="990" w:type="dxa"/>
            <w:tcBorders>
              <w:top w:val="single" w:sz="6" w:space="0" w:color="999999"/>
              <w:left w:val="nil"/>
              <w:bottom w:val="single" w:sz="6" w:space="0" w:color="999999"/>
              <w:right w:val="single" w:sz="6" w:space="0" w:color="999999"/>
            </w:tcBorders>
            <w:tcMar>
              <w:top w:w="0" w:type="dxa"/>
              <w:left w:w="0" w:type="dxa"/>
              <w:bottom w:w="0" w:type="dxa"/>
              <w:right w:w="0" w:type="dxa"/>
            </w:tcMar>
            <w:vAlign w:val="center"/>
            <w:hideMark/>
          </w:tcPr>
          <w:p w:rsidR="00000497" w:rsidRPr="00000497" w:rsidRDefault="00000497" w:rsidP="00000497">
            <w:pPr>
              <w:widowControl/>
              <w:spacing w:line="360" w:lineRule="atLeast"/>
              <w:ind w:firstLine="450"/>
              <w:jc w:val="center"/>
              <w:rPr>
                <w:rFonts w:ascii="宋体" w:eastAsia="宋体" w:hAnsi="宋体" w:cs="宋体"/>
                <w:kern w:val="0"/>
                <w:sz w:val="24"/>
                <w:szCs w:val="24"/>
              </w:rPr>
            </w:pPr>
            <w:r w:rsidRPr="00000497">
              <w:rPr>
                <w:rFonts w:ascii="宋体" w:eastAsia="宋体" w:hAnsi="宋体" w:cs="宋体" w:hint="eastAsia"/>
                <w:kern w:val="0"/>
                <w:sz w:val="18"/>
                <w:szCs w:val="18"/>
              </w:rPr>
              <w:t>21</w:t>
            </w:r>
          </w:p>
        </w:tc>
        <w:tc>
          <w:tcPr>
            <w:tcW w:w="1140" w:type="dxa"/>
            <w:tcBorders>
              <w:top w:val="single" w:sz="6" w:space="0" w:color="999999"/>
              <w:left w:val="nil"/>
              <w:bottom w:val="single" w:sz="6" w:space="0" w:color="999999"/>
              <w:right w:val="single" w:sz="6" w:space="0" w:color="999999"/>
            </w:tcBorders>
            <w:tcMar>
              <w:top w:w="0" w:type="dxa"/>
              <w:left w:w="0" w:type="dxa"/>
              <w:bottom w:w="0" w:type="dxa"/>
              <w:right w:w="0" w:type="dxa"/>
            </w:tcMar>
            <w:vAlign w:val="center"/>
            <w:hideMark/>
          </w:tcPr>
          <w:p w:rsidR="00000497" w:rsidRPr="00000497" w:rsidRDefault="00000497" w:rsidP="00000497">
            <w:pPr>
              <w:widowControl/>
              <w:spacing w:line="360" w:lineRule="atLeast"/>
              <w:ind w:firstLine="360"/>
              <w:jc w:val="center"/>
              <w:rPr>
                <w:rFonts w:ascii="宋体" w:eastAsia="宋体" w:hAnsi="宋体" w:cs="宋体"/>
                <w:kern w:val="0"/>
                <w:sz w:val="24"/>
                <w:szCs w:val="24"/>
              </w:rPr>
            </w:pPr>
            <w:r w:rsidRPr="00000497">
              <w:rPr>
                <w:rFonts w:ascii="宋体" w:eastAsia="宋体" w:hAnsi="宋体" w:cs="宋体" w:hint="eastAsia"/>
                <w:kern w:val="0"/>
                <w:sz w:val="18"/>
                <w:szCs w:val="18"/>
              </w:rPr>
              <w:t>5</w:t>
            </w:r>
          </w:p>
        </w:tc>
        <w:tc>
          <w:tcPr>
            <w:tcW w:w="705" w:type="dxa"/>
            <w:tcBorders>
              <w:top w:val="single" w:sz="6" w:space="0" w:color="999999"/>
              <w:left w:val="nil"/>
              <w:bottom w:val="single" w:sz="6" w:space="0" w:color="999999"/>
              <w:right w:val="single" w:sz="6" w:space="0" w:color="999999"/>
            </w:tcBorders>
            <w:tcMar>
              <w:top w:w="0" w:type="dxa"/>
              <w:left w:w="0" w:type="dxa"/>
              <w:bottom w:w="0" w:type="dxa"/>
              <w:right w:w="0" w:type="dxa"/>
            </w:tcMar>
            <w:vAlign w:val="center"/>
            <w:hideMark/>
          </w:tcPr>
          <w:p w:rsidR="00000497" w:rsidRPr="00000497" w:rsidRDefault="00000497" w:rsidP="00000497">
            <w:pPr>
              <w:widowControl/>
              <w:spacing w:line="360" w:lineRule="atLeast"/>
              <w:ind w:firstLine="360"/>
              <w:jc w:val="center"/>
              <w:rPr>
                <w:rFonts w:ascii="宋体" w:eastAsia="宋体" w:hAnsi="宋体" w:cs="宋体"/>
                <w:kern w:val="0"/>
                <w:sz w:val="24"/>
                <w:szCs w:val="24"/>
              </w:rPr>
            </w:pPr>
            <w:r w:rsidRPr="00000497">
              <w:rPr>
                <w:rFonts w:ascii="宋体" w:eastAsia="宋体" w:hAnsi="宋体" w:cs="宋体" w:hint="eastAsia"/>
                <w:kern w:val="0"/>
                <w:sz w:val="18"/>
                <w:szCs w:val="18"/>
              </w:rPr>
              <w:t>3</w:t>
            </w:r>
          </w:p>
        </w:tc>
        <w:tc>
          <w:tcPr>
            <w:tcW w:w="990" w:type="dxa"/>
            <w:tcBorders>
              <w:top w:val="nil"/>
              <w:left w:val="single" w:sz="2" w:space="0" w:color="auto"/>
              <w:bottom w:val="single" w:sz="6" w:space="0" w:color="auto"/>
              <w:right w:val="single" w:sz="6" w:space="0" w:color="auto"/>
            </w:tcBorders>
            <w:tcMar>
              <w:top w:w="0" w:type="dxa"/>
              <w:left w:w="0" w:type="dxa"/>
              <w:bottom w:w="0" w:type="dxa"/>
              <w:right w:w="0" w:type="dxa"/>
            </w:tcMar>
            <w:vAlign w:val="center"/>
            <w:hideMark/>
          </w:tcPr>
          <w:p w:rsidR="00000497" w:rsidRPr="00000497" w:rsidRDefault="00000497" w:rsidP="00000497">
            <w:pPr>
              <w:widowControl/>
              <w:spacing w:line="360" w:lineRule="atLeast"/>
              <w:jc w:val="center"/>
              <w:rPr>
                <w:rFonts w:ascii="宋体" w:eastAsia="宋体" w:hAnsi="宋体" w:cs="宋体"/>
                <w:kern w:val="0"/>
                <w:sz w:val="24"/>
                <w:szCs w:val="24"/>
              </w:rPr>
            </w:pPr>
            <w:r w:rsidRPr="00000497">
              <w:rPr>
                <w:rFonts w:ascii="宋体" w:eastAsia="宋体" w:hAnsi="宋体" w:cs="宋体" w:hint="eastAsia"/>
                <w:kern w:val="0"/>
                <w:sz w:val="18"/>
                <w:szCs w:val="18"/>
              </w:rPr>
              <w:t>24</w:t>
            </w:r>
          </w:p>
        </w:tc>
        <w:tc>
          <w:tcPr>
            <w:tcW w:w="1140" w:type="dxa"/>
            <w:tcBorders>
              <w:top w:val="nil"/>
              <w:left w:val="single" w:sz="2" w:space="0" w:color="auto"/>
              <w:bottom w:val="single" w:sz="6" w:space="0" w:color="auto"/>
              <w:right w:val="single" w:sz="6" w:space="0" w:color="auto"/>
            </w:tcBorders>
            <w:tcMar>
              <w:top w:w="0" w:type="dxa"/>
              <w:left w:w="0" w:type="dxa"/>
              <w:bottom w:w="0" w:type="dxa"/>
              <w:right w:w="0" w:type="dxa"/>
            </w:tcMar>
            <w:vAlign w:val="center"/>
            <w:hideMark/>
          </w:tcPr>
          <w:p w:rsidR="00000497" w:rsidRPr="00000497" w:rsidRDefault="00000497" w:rsidP="00000497">
            <w:pPr>
              <w:widowControl/>
              <w:spacing w:line="360" w:lineRule="atLeast"/>
              <w:jc w:val="center"/>
              <w:rPr>
                <w:rFonts w:ascii="宋体" w:eastAsia="宋体" w:hAnsi="宋体" w:cs="宋体"/>
                <w:kern w:val="0"/>
                <w:sz w:val="24"/>
                <w:szCs w:val="24"/>
              </w:rPr>
            </w:pPr>
            <w:r w:rsidRPr="00000497">
              <w:rPr>
                <w:rFonts w:ascii="宋体" w:eastAsia="宋体" w:hAnsi="宋体" w:cs="宋体" w:hint="eastAsia"/>
                <w:kern w:val="0"/>
                <w:sz w:val="18"/>
                <w:szCs w:val="18"/>
              </w:rPr>
              <w:t>8</w:t>
            </w:r>
          </w:p>
        </w:tc>
      </w:tr>
      <w:tr w:rsidR="00000497" w:rsidRPr="00000497" w:rsidTr="00000497">
        <w:trPr>
          <w:trHeight w:val="885"/>
        </w:trPr>
        <w:tc>
          <w:tcPr>
            <w:tcW w:w="1140" w:type="dxa"/>
            <w:tcBorders>
              <w:top w:val="nil"/>
              <w:left w:val="inset" w:sz="6" w:space="0" w:color="auto"/>
              <w:bottom w:val="single" w:sz="6" w:space="0" w:color="999999"/>
              <w:right w:val="inset" w:sz="6" w:space="0" w:color="auto"/>
            </w:tcBorders>
            <w:tcMar>
              <w:top w:w="0" w:type="dxa"/>
              <w:left w:w="0" w:type="dxa"/>
              <w:bottom w:w="0" w:type="dxa"/>
              <w:right w:w="0" w:type="dxa"/>
            </w:tcMar>
            <w:vAlign w:val="center"/>
            <w:hideMark/>
          </w:tcPr>
          <w:p w:rsidR="00000497" w:rsidRPr="00000497" w:rsidRDefault="00000497" w:rsidP="00000497">
            <w:pPr>
              <w:widowControl/>
              <w:spacing w:line="360" w:lineRule="atLeast"/>
              <w:jc w:val="center"/>
              <w:rPr>
                <w:rFonts w:ascii="宋体" w:eastAsia="宋体" w:hAnsi="宋体" w:cs="宋体"/>
                <w:kern w:val="0"/>
                <w:sz w:val="24"/>
                <w:szCs w:val="24"/>
              </w:rPr>
            </w:pPr>
            <w:r w:rsidRPr="00000497">
              <w:rPr>
                <w:rFonts w:ascii="宋体" w:eastAsia="宋体" w:hAnsi="宋体" w:cs="宋体" w:hint="eastAsia"/>
                <w:kern w:val="0"/>
                <w:sz w:val="18"/>
                <w:szCs w:val="18"/>
              </w:rPr>
              <w:t>备注</w:t>
            </w:r>
          </w:p>
        </w:tc>
        <w:tc>
          <w:tcPr>
            <w:tcW w:w="7650" w:type="dxa"/>
            <w:gridSpan w:val="8"/>
            <w:tcBorders>
              <w:top w:val="nil"/>
              <w:left w:val="nil"/>
              <w:bottom w:val="inset" w:sz="6" w:space="0" w:color="auto"/>
              <w:right w:val="single" w:sz="6" w:space="0" w:color="auto"/>
            </w:tcBorders>
            <w:tcMar>
              <w:top w:w="0" w:type="dxa"/>
              <w:left w:w="0" w:type="dxa"/>
              <w:bottom w:w="0" w:type="dxa"/>
              <w:right w:w="0" w:type="dxa"/>
            </w:tcMar>
            <w:vAlign w:val="center"/>
            <w:hideMark/>
          </w:tcPr>
          <w:p w:rsidR="00000497" w:rsidRPr="00000497" w:rsidRDefault="00000497" w:rsidP="00000497">
            <w:pPr>
              <w:widowControl/>
              <w:jc w:val="left"/>
              <w:rPr>
                <w:rFonts w:ascii="宋体" w:eastAsia="宋体" w:hAnsi="宋体" w:cs="宋体"/>
                <w:kern w:val="0"/>
                <w:sz w:val="24"/>
                <w:szCs w:val="24"/>
              </w:rPr>
            </w:pPr>
          </w:p>
        </w:tc>
      </w:tr>
    </w:tbl>
    <w:p w:rsidR="00000497" w:rsidRPr="00000497" w:rsidRDefault="00000497" w:rsidP="00000497">
      <w:pPr>
        <w:widowControl/>
        <w:shd w:val="clear" w:color="auto" w:fill="FFFFFF"/>
        <w:spacing w:before="120" w:line="600" w:lineRule="atLeast"/>
        <w:ind w:firstLine="480"/>
        <w:jc w:val="left"/>
        <w:rPr>
          <w:rFonts w:ascii="宋体" w:eastAsia="宋体" w:hAnsi="宋体" w:cs="宋体" w:hint="eastAsia"/>
          <w:color w:val="333333"/>
          <w:kern w:val="0"/>
          <w:sz w:val="27"/>
          <w:szCs w:val="27"/>
        </w:rPr>
      </w:pPr>
      <w:r w:rsidRPr="00000497">
        <w:rPr>
          <w:rFonts w:ascii="黑体" w:eastAsia="黑体" w:hAnsi="黑体" w:cs="宋体" w:hint="eastAsia"/>
          <w:color w:val="333333"/>
          <w:kern w:val="0"/>
          <w:sz w:val="32"/>
          <w:szCs w:val="32"/>
        </w:rPr>
        <w:t>五、部门国有资产占用情况说明</w:t>
      </w:r>
    </w:p>
    <w:p w:rsidR="00000497" w:rsidRPr="00000497" w:rsidRDefault="00000497" w:rsidP="00000497">
      <w:pPr>
        <w:widowControl/>
        <w:shd w:val="clear" w:color="auto" w:fill="FFFFFF"/>
        <w:spacing w:before="120" w:line="600" w:lineRule="atLeast"/>
        <w:ind w:firstLine="480"/>
        <w:jc w:val="left"/>
        <w:rPr>
          <w:rFonts w:ascii="宋体" w:eastAsia="宋体" w:hAnsi="宋体" w:cs="宋体" w:hint="eastAsia"/>
          <w:color w:val="333333"/>
          <w:kern w:val="0"/>
          <w:sz w:val="27"/>
          <w:szCs w:val="27"/>
        </w:rPr>
      </w:pPr>
      <w:r w:rsidRPr="00000497">
        <w:rPr>
          <w:rFonts w:ascii="华文仿宋" w:eastAsia="华文仿宋" w:hAnsi="华文仿宋" w:cs="宋体" w:hint="eastAsia"/>
          <w:color w:val="333333"/>
          <w:kern w:val="0"/>
          <w:sz w:val="32"/>
          <w:szCs w:val="32"/>
        </w:rPr>
        <w:t>截止2018年1月9日，本部门预算单位共有车辆3辆，总价值56万元。</w:t>
      </w:r>
    </w:p>
    <w:p w:rsidR="00000497" w:rsidRPr="00000497" w:rsidRDefault="00000497" w:rsidP="00000497">
      <w:pPr>
        <w:widowControl/>
        <w:shd w:val="clear" w:color="auto" w:fill="FFFFFF"/>
        <w:spacing w:before="120" w:line="600" w:lineRule="atLeast"/>
        <w:ind w:firstLine="480"/>
        <w:jc w:val="left"/>
        <w:rPr>
          <w:rFonts w:ascii="宋体" w:eastAsia="宋体" w:hAnsi="宋体" w:cs="宋体" w:hint="eastAsia"/>
          <w:color w:val="333333"/>
          <w:kern w:val="0"/>
          <w:sz w:val="27"/>
          <w:szCs w:val="27"/>
        </w:rPr>
      </w:pPr>
      <w:r w:rsidRPr="00000497">
        <w:rPr>
          <w:rFonts w:ascii="黑体" w:eastAsia="黑体" w:hAnsi="黑体" w:cs="宋体" w:hint="eastAsia"/>
          <w:color w:val="333333"/>
          <w:kern w:val="0"/>
          <w:sz w:val="32"/>
          <w:szCs w:val="32"/>
        </w:rPr>
        <w:t>六、部门预算绩效目标说明</w:t>
      </w:r>
    </w:p>
    <w:p w:rsidR="00000497" w:rsidRPr="00000497" w:rsidRDefault="00000497" w:rsidP="00000497">
      <w:pPr>
        <w:widowControl/>
        <w:shd w:val="clear" w:color="auto" w:fill="FFFFFF"/>
        <w:spacing w:before="120" w:line="600" w:lineRule="atLeast"/>
        <w:ind w:firstLine="480"/>
        <w:jc w:val="left"/>
        <w:rPr>
          <w:rFonts w:ascii="宋体" w:eastAsia="宋体" w:hAnsi="宋体" w:cs="宋体" w:hint="eastAsia"/>
          <w:color w:val="333333"/>
          <w:kern w:val="0"/>
          <w:sz w:val="27"/>
          <w:szCs w:val="27"/>
        </w:rPr>
      </w:pPr>
      <w:r w:rsidRPr="00000497">
        <w:rPr>
          <w:rFonts w:ascii="华文仿宋" w:eastAsia="华文仿宋" w:hAnsi="华文仿宋" w:cs="宋体" w:hint="eastAsia"/>
          <w:color w:val="333333"/>
          <w:kern w:val="0"/>
          <w:sz w:val="32"/>
          <w:szCs w:val="32"/>
        </w:rPr>
        <w:lastRenderedPageBreak/>
        <w:t>2018年本部门专项业务经费项目实现了绩效目标管理全覆盖，涉及一般公共预算4922082.68元。</w:t>
      </w:r>
    </w:p>
    <w:p w:rsidR="00000497" w:rsidRPr="00000497" w:rsidRDefault="00000497" w:rsidP="00000497">
      <w:pPr>
        <w:widowControl/>
        <w:shd w:val="clear" w:color="auto" w:fill="FFFFFF"/>
        <w:spacing w:before="120" w:line="600" w:lineRule="atLeast"/>
        <w:ind w:firstLine="480"/>
        <w:jc w:val="left"/>
        <w:rPr>
          <w:rFonts w:ascii="宋体" w:eastAsia="宋体" w:hAnsi="宋体" w:cs="宋体" w:hint="eastAsia"/>
          <w:color w:val="333333"/>
          <w:kern w:val="0"/>
          <w:sz w:val="27"/>
          <w:szCs w:val="27"/>
        </w:rPr>
      </w:pPr>
      <w:r w:rsidRPr="00000497">
        <w:rPr>
          <w:rFonts w:ascii="黑体" w:eastAsia="黑体" w:hAnsi="黑体" w:cs="宋体" w:hint="eastAsia"/>
          <w:color w:val="333333"/>
          <w:kern w:val="0"/>
          <w:sz w:val="32"/>
          <w:szCs w:val="32"/>
        </w:rPr>
        <w:t>七、2018年部门综合预算收支说明</w:t>
      </w:r>
      <w:r w:rsidRPr="00000497">
        <w:rPr>
          <w:rFonts w:ascii="宋体" w:eastAsia="宋体" w:hAnsi="宋体" w:cs="宋体" w:hint="eastAsia"/>
          <w:color w:val="333333"/>
          <w:kern w:val="0"/>
          <w:sz w:val="32"/>
          <w:szCs w:val="32"/>
        </w:rPr>
        <w:t> </w:t>
      </w:r>
    </w:p>
    <w:p w:rsidR="00000497" w:rsidRPr="00000497" w:rsidRDefault="00000497" w:rsidP="00000497">
      <w:pPr>
        <w:widowControl/>
        <w:shd w:val="clear" w:color="auto" w:fill="FFFFFF"/>
        <w:spacing w:before="120" w:line="420" w:lineRule="atLeast"/>
        <w:ind w:firstLine="480"/>
        <w:jc w:val="left"/>
        <w:rPr>
          <w:rFonts w:ascii="宋体" w:eastAsia="宋体" w:hAnsi="宋体" w:cs="宋体" w:hint="eastAsia"/>
          <w:color w:val="333333"/>
          <w:kern w:val="0"/>
          <w:sz w:val="27"/>
          <w:szCs w:val="27"/>
        </w:rPr>
      </w:pPr>
      <w:r w:rsidRPr="00000497">
        <w:rPr>
          <w:rFonts w:ascii="华文楷体" w:eastAsia="华文楷体" w:hAnsi="华文楷体" w:cs="宋体" w:hint="eastAsia"/>
          <w:b/>
          <w:bCs/>
          <w:color w:val="333333"/>
          <w:kern w:val="0"/>
          <w:sz w:val="32"/>
        </w:rPr>
        <w:t>（一）收支预算总体情况</w:t>
      </w:r>
    </w:p>
    <w:p w:rsidR="00000497" w:rsidRPr="00000497" w:rsidRDefault="00000497" w:rsidP="00000497">
      <w:pPr>
        <w:widowControl/>
        <w:shd w:val="clear" w:color="auto" w:fill="FFFFFF"/>
        <w:spacing w:before="120" w:line="600" w:lineRule="atLeast"/>
        <w:ind w:firstLine="480"/>
        <w:jc w:val="left"/>
        <w:rPr>
          <w:rFonts w:ascii="宋体" w:eastAsia="宋体" w:hAnsi="宋体" w:cs="宋体" w:hint="eastAsia"/>
          <w:color w:val="333333"/>
          <w:kern w:val="0"/>
          <w:sz w:val="27"/>
          <w:szCs w:val="27"/>
        </w:rPr>
      </w:pPr>
      <w:r w:rsidRPr="00000497">
        <w:rPr>
          <w:rFonts w:ascii="华文仿宋" w:eastAsia="华文仿宋" w:hAnsi="华文仿宋" w:cs="宋体" w:hint="eastAsia"/>
          <w:color w:val="333333"/>
          <w:kern w:val="0"/>
          <w:sz w:val="32"/>
          <w:szCs w:val="32"/>
        </w:rPr>
        <w:t>2018年,区纪委、区监察</w:t>
      </w:r>
      <w:proofErr w:type="gramStart"/>
      <w:r w:rsidRPr="00000497">
        <w:rPr>
          <w:rFonts w:ascii="华文仿宋" w:eastAsia="华文仿宋" w:hAnsi="华文仿宋" w:cs="宋体" w:hint="eastAsia"/>
          <w:color w:val="333333"/>
          <w:kern w:val="0"/>
          <w:sz w:val="32"/>
          <w:szCs w:val="32"/>
        </w:rPr>
        <w:t>委收入</w:t>
      </w:r>
      <w:proofErr w:type="gramEnd"/>
      <w:r w:rsidRPr="00000497">
        <w:rPr>
          <w:rFonts w:ascii="华文仿宋" w:eastAsia="华文仿宋" w:hAnsi="华文仿宋" w:cs="宋体" w:hint="eastAsia"/>
          <w:color w:val="333333"/>
          <w:kern w:val="0"/>
          <w:sz w:val="32"/>
          <w:szCs w:val="32"/>
        </w:rPr>
        <w:t>预算为3890083.34元，全部为一般公共预算拨款预算，</w:t>
      </w:r>
      <w:r w:rsidRPr="00000497">
        <w:rPr>
          <w:rFonts w:ascii="仿宋_GB2312" w:eastAsia="仿宋_GB2312" w:hAnsi="华文仿宋" w:cs="宋体" w:hint="eastAsia"/>
          <w:color w:val="333333"/>
          <w:kern w:val="0"/>
          <w:sz w:val="32"/>
          <w:szCs w:val="32"/>
          <w:shd w:val="clear" w:color="auto" w:fill="FFFFFF"/>
        </w:rPr>
        <w:t>2017年区纪委收入预算为3547961元，较上年增加342122.34元，</w:t>
      </w:r>
      <w:r w:rsidRPr="00000497">
        <w:rPr>
          <w:rFonts w:ascii="华文仿宋" w:eastAsia="华文仿宋" w:hAnsi="华文仿宋" w:cs="宋体" w:hint="eastAsia"/>
          <w:color w:val="333333"/>
          <w:kern w:val="0"/>
          <w:sz w:val="32"/>
          <w:szCs w:val="32"/>
        </w:rPr>
        <w:t>主要原因是区监察委成立及基层标准谈话室建设项目费用。</w:t>
      </w:r>
    </w:p>
    <w:p w:rsidR="00000497" w:rsidRPr="00000497" w:rsidRDefault="00000497" w:rsidP="00000497">
      <w:pPr>
        <w:widowControl/>
        <w:shd w:val="clear" w:color="auto" w:fill="FFFFFF"/>
        <w:spacing w:before="120" w:line="420" w:lineRule="atLeast"/>
        <w:ind w:firstLine="480"/>
        <w:jc w:val="left"/>
        <w:rPr>
          <w:rFonts w:ascii="宋体" w:eastAsia="宋体" w:hAnsi="宋体" w:cs="宋体" w:hint="eastAsia"/>
          <w:color w:val="333333"/>
          <w:kern w:val="0"/>
          <w:sz w:val="27"/>
          <w:szCs w:val="27"/>
        </w:rPr>
      </w:pPr>
      <w:r w:rsidRPr="00000497">
        <w:rPr>
          <w:rFonts w:ascii="华文仿宋" w:eastAsia="华文仿宋" w:hAnsi="华文仿宋" w:cs="宋体" w:hint="eastAsia"/>
          <w:color w:val="333333"/>
          <w:kern w:val="0"/>
          <w:sz w:val="32"/>
          <w:szCs w:val="32"/>
        </w:rPr>
        <w:t>2018年, 区纪委、区监察委支出预算为3890083.34元，</w:t>
      </w:r>
      <w:r w:rsidRPr="00000497">
        <w:rPr>
          <w:rFonts w:ascii="仿宋_GB2312" w:eastAsia="仿宋_GB2312" w:hAnsi="华文仿宋" w:cs="宋体" w:hint="eastAsia"/>
          <w:color w:val="333333"/>
          <w:kern w:val="0"/>
          <w:sz w:val="32"/>
          <w:szCs w:val="32"/>
          <w:shd w:val="clear" w:color="auto" w:fill="FFFFFF"/>
        </w:rPr>
        <w:t>2017年支出预算为3547961元，较上年增加342122.34元</w:t>
      </w:r>
      <w:r w:rsidRPr="00000497">
        <w:rPr>
          <w:rFonts w:ascii="华文仿宋" w:eastAsia="华文仿宋" w:hAnsi="华文仿宋" w:cs="宋体" w:hint="eastAsia"/>
          <w:color w:val="333333"/>
          <w:kern w:val="0"/>
          <w:sz w:val="32"/>
          <w:szCs w:val="32"/>
        </w:rPr>
        <w:t>。</w:t>
      </w:r>
    </w:p>
    <w:p w:rsidR="00000497" w:rsidRPr="00000497" w:rsidRDefault="00000497" w:rsidP="00000497">
      <w:pPr>
        <w:widowControl/>
        <w:shd w:val="clear" w:color="auto" w:fill="FFFFFF"/>
        <w:spacing w:before="120" w:line="420" w:lineRule="atLeast"/>
        <w:ind w:firstLine="480"/>
        <w:jc w:val="left"/>
        <w:rPr>
          <w:rFonts w:ascii="宋体" w:eastAsia="宋体" w:hAnsi="宋体" w:cs="宋体" w:hint="eastAsia"/>
          <w:color w:val="333333"/>
          <w:kern w:val="0"/>
          <w:sz w:val="27"/>
          <w:szCs w:val="27"/>
        </w:rPr>
      </w:pPr>
      <w:r w:rsidRPr="00000497">
        <w:rPr>
          <w:rFonts w:ascii="华文楷体" w:eastAsia="华文楷体" w:hAnsi="华文楷体" w:cs="宋体" w:hint="eastAsia"/>
          <w:b/>
          <w:bCs/>
          <w:color w:val="333333"/>
          <w:kern w:val="0"/>
          <w:sz w:val="32"/>
        </w:rPr>
        <w:t>（二）财政拨款收支情况</w:t>
      </w:r>
    </w:p>
    <w:p w:rsidR="00000497" w:rsidRPr="00000497" w:rsidRDefault="00000497" w:rsidP="00000497">
      <w:pPr>
        <w:widowControl/>
        <w:shd w:val="clear" w:color="auto" w:fill="FFFFFF"/>
        <w:spacing w:before="120" w:line="420" w:lineRule="atLeast"/>
        <w:ind w:firstLine="480"/>
        <w:jc w:val="left"/>
        <w:rPr>
          <w:rFonts w:ascii="宋体" w:eastAsia="宋体" w:hAnsi="宋体" w:cs="宋体" w:hint="eastAsia"/>
          <w:color w:val="333333"/>
          <w:kern w:val="0"/>
          <w:sz w:val="27"/>
          <w:szCs w:val="27"/>
        </w:rPr>
      </w:pPr>
      <w:r w:rsidRPr="00000497">
        <w:rPr>
          <w:rFonts w:ascii="华文仿宋" w:eastAsia="华文仿宋" w:hAnsi="华文仿宋" w:cs="宋体" w:hint="eastAsia"/>
          <w:color w:val="333333"/>
          <w:kern w:val="0"/>
          <w:sz w:val="32"/>
          <w:szCs w:val="32"/>
        </w:rPr>
        <w:t>2018年,区纪委、区监察</w:t>
      </w:r>
      <w:proofErr w:type="gramStart"/>
      <w:r w:rsidRPr="00000497">
        <w:rPr>
          <w:rFonts w:ascii="华文仿宋" w:eastAsia="华文仿宋" w:hAnsi="华文仿宋" w:cs="宋体" w:hint="eastAsia"/>
          <w:color w:val="333333"/>
          <w:kern w:val="0"/>
          <w:sz w:val="32"/>
          <w:szCs w:val="32"/>
        </w:rPr>
        <w:t>委收入</w:t>
      </w:r>
      <w:proofErr w:type="gramEnd"/>
      <w:r w:rsidRPr="00000497">
        <w:rPr>
          <w:rFonts w:ascii="华文仿宋" w:eastAsia="华文仿宋" w:hAnsi="华文仿宋" w:cs="宋体" w:hint="eastAsia"/>
          <w:color w:val="333333"/>
          <w:kern w:val="0"/>
          <w:sz w:val="32"/>
          <w:szCs w:val="32"/>
        </w:rPr>
        <w:t>预算为3890083.34元，全部为一般公共预算拨款预算。</w:t>
      </w:r>
    </w:p>
    <w:p w:rsidR="00000497" w:rsidRPr="00000497" w:rsidRDefault="00000497" w:rsidP="00000497">
      <w:pPr>
        <w:widowControl/>
        <w:shd w:val="clear" w:color="auto" w:fill="FFFFFF"/>
        <w:spacing w:before="120" w:line="420" w:lineRule="atLeast"/>
        <w:ind w:firstLine="480"/>
        <w:jc w:val="left"/>
        <w:rPr>
          <w:rFonts w:ascii="宋体" w:eastAsia="宋体" w:hAnsi="宋体" w:cs="宋体" w:hint="eastAsia"/>
          <w:color w:val="333333"/>
          <w:kern w:val="0"/>
          <w:sz w:val="27"/>
          <w:szCs w:val="27"/>
        </w:rPr>
      </w:pPr>
      <w:r w:rsidRPr="00000497">
        <w:rPr>
          <w:rFonts w:ascii="华文楷体" w:eastAsia="华文楷体" w:hAnsi="华文楷体" w:cs="宋体" w:hint="eastAsia"/>
          <w:b/>
          <w:bCs/>
          <w:color w:val="333333"/>
          <w:kern w:val="0"/>
          <w:sz w:val="32"/>
        </w:rPr>
        <w:t>（三）公共预算拨款支出明细情况</w:t>
      </w:r>
      <w:r w:rsidRPr="00000497">
        <w:rPr>
          <w:rFonts w:ascii="华文楷体" w:eastAsia="华文楷体" w:hAnsi="华文楷体" w:cs="宋体" w:hint="eastAsia"/>
          <w:b/>
          <w:bCs/>
          <w:color w:val="333333"/>
          <w:kern w:val="0"/>
          <w:sz w:val="32"/>
          <w:szCs w:val="32"/>
        </w:rPr>
        <w:br/>
      </w:r>
    </w:p>
    <w:p w:rsidR="00000497" w:rsidRPr="00000497" w:rsidRDefault="00000497" w:rsidP="00000497">
      <w:pPr>
        <w:widowControl/>
        <w:shd w:val="clear" w:color="auto" w:fill="FFFFFF"/>
        <w:spacing w:before="120" w:line="420" w:lineRule="atLeast"/>
        <w:ind w:firstLine="480"/>
        <w:jc w:val="left"/>
        <w:rPr>
          <w:rFonts w:ascii="宋体" w:eastAsia="宋体" w:hAnsi="宋体" w:cs="宋体" w:hint="eastAsia"/>
          <w:color w:val="333333"/>
          <w:kern w:val="0"/>
          <w:sz w:val="27"/>
          <w:szCs w:val="27"/>
        </w:rPr>
      </w:pPr>
      <w:r w:rsidRPr="00000497">
        <w:rPr>
          <w:rFonts w:ascii="华文仿宋" w:eastAsia="华文仿宋" w:hAnsi="华文仿宋" w:cs="宋体" w:hint="eastAsia"/>
          <w:color w:val="333333"/>
          <w:kern w:val="0"/>
          <w:sz w:val="32"/>
          <w:szCs w:val="32"/>
        </w:rPr>
        <w:t>工资福利支出是按照国家规定的工资福利政策标准和在编在册人数测算填报的；对个人和家庭的补助支出是按照政策标准和遗属补助经费测算的；日常公用经费支出根据我区公用经费标准核定的；执法车辆按照区机关各部门公务用车制度改革方案核定. </w:t>
      </w:r>
    </w:p>
    <w:p w:rsidR="00000497" w:rsidRPr="00000497" w:rsidRDefault="00000497" w:rsidP="00000497">
      <w:pPr>
        <w:widowControl/>
        <w:shd w:val="clear" w:color="auto" w:fill="FFFFFF"/>
        <w:spacing w:before="120" w:line="420" w:lineRule="atLeast"/>
        <w:ind w:firstLine="480"/>
        <w:jc w:val="left"/>
        <w:rPr>
          <w:rFonts w:ascii="宋体" w:eastAsia="宋体" w:hAnsi="宋体" w:cs="宋体" w:hint="eastAsia"/>
          <w:color w:val="333333"/>
          <w:kern w:val="0"/>
          <w:sz w:val="27"/>
          <w:szCs w:val="27"/>
        </w:rPr>
      </w:pPr>
      <w:r w:rsidRPr="00000497">
        <w:rPr>
          <w:rFonts w:ascii="华文仿宋" w:eastAsia="华文仿宋" w:hAnsi="华文仿宋" w:cs="宋体" w:hint="eastAsia"/>
          <w:color w:val="333333"/>
          <w:kern w:val="0"/>
          <w:sz w:val="32"/>
          <w:szCs w:val="32"/>
        </w:rPr>
        <w:lastRenderedPageBreak/>
        <w:t>2018年工资福利支出2479937.34元，商品和服务支出583356.00元，对个人和家庭补助支出26790.00元。</w:t>
      </w:r>
    </w:p>
    <w:p w:rsidR="00000497" w:rsidRPr="00000497" w:rsidRDefault="00000497" w:rsidP="00000497">
      <w:pPr>
        <w:widowControl/>
        <w:shd w:val="clear" w:color="auto" w:fill="FFFFFF"/>
        <w:spacing w:before="120" w:line="600" w:lineRule="atLeast"/>
        <w:ind w:firstLine="480"/>
        <w:jc w:val="left"/>
        <w:rPr>
          <w:rFonts w:ascii="宋体" w:eastAsia="宋体" w:hAnsi="宋体" w:cs="宋体" w:hint="eastAsia"/>
          <w:color w:val="333333"/>
          <w:kern w:val="0"/>
          <w:sz w:val="27"/>
          <w:szCs w:val="27"/>
        </w:rPr>
      </w:pPr>
      <w:r w:rsidRPr="00000497">
        <w:rPr>
          <w:rFonts w:ascii="华文楷体" w:eastAsia="华文楷体" w:hAnsi="华文楷体" w:cs="宋体" w:hint="eastAsia"/>
          <w:b/>
          <w:bCs/>
          <w:color w:val="333333"/>
          <w:kern w:val="0"/>
          <w:sz w:val="32"/>
        </w:rPr>
        <w:t>（四）政府性基金预算支出情况</w:t>
      </w:r>
    </w:p>
    <w:p w:rsidR="00000497" w:rsidRPr="00000497" w:rsidRDefault="00000497" w:rsidP="00000497">
      <w:pPr>
        <w:widowControl/>
        <w:shd w:val="clear" w:color="auto" w:fill="FFFFFF"/>
        <w:spacing w:before="120" w:line="420" w:lineRule="atLeast"/>
        <w:ind w:firstLine="480"/>
        <w:jc w:val="left"/>
        <w:rPr>
          <w:rFonts w:ascii="宋体" w:eastAsia="宋体" w:hAnsi="宋体" w:cs="宋体" w:hint="eastAsia"/>
          <w:color w:val="333333"/>
          <w:kern w:val="0"/>
          <w:sz w:val="27"/>
          <w:szCs w:val="27"/>
        </w:rPr>
      </w:pPr>
      <w:r w:rsidRPr="00000497">
        <w:rPr>
          <w:rFonts w:ascii="华文仿宋" w:eastAsia="华文仿宋" w:hAnsi="华文仿宋" w:cs="宋体" w:hint="eastAsia"/>
          <w:color w:val="333333"/>
          <w:kern w:val="0"/>
          <w:sz w:val="32"/>
          <w:szCs w:val="32"/>
        </w:rPr>
        <w:t>2018年本部门无政府性基金收入支出预算。</w:t>
      </w:r>
    </w:p>
    <w:p w:rsidR="00000497" w:rsidRPr="00000497" w:rsidRDefault="00000497" w:rsidP="00000497">
      <w:pPr>
        <w:widowControl/>
        <w:shd w:val="clear" w:color="auto" w:fill="FFFFFF"/>
        <w:spacing w:before="120" w:line="600" w:lineRule="atLeast"/>
        <w:ind w:firstLine="480"/>
        <w:jc w:val="left"/>
        <w:rPr>
          <w:rFonts w:ascii="宋体" w:eastAsia="宋体" w:hAnsi="宋体" w:cs="宋体" w:hint="eastAsia"/>
          <w:color w:val="333333"/>
          <w:kern w:val="0"/>
          <w:sz w:val="27"/>
          <w:szCs w:val="27"/>
        </w:rPr>
      </w:pPr>
      <w:r w:rsidRPr="00000497">
        <w:rPr>
          <w:rFonts w:ascii="华文楷体" w:eastAsia="华文楷体" w:hAnsi="华文楷体" w:cs="宋体" w:hint="eastAsia"/>
          <w:b/>
          <w:bCs/>
          <w:color w:val="333333"/>
          <w:kern w:val="0"/>
          <w:sz w:val="32"/>
        </w:rPr>
        <w:t> (五）国有资本经营预算拨款收支情况</w:t>
      </w:r>
    </w:p>
    <w:p w:rsidR="00000497" w:rsidRPr="00000497" w:rsidRDefault="00000497" w:rsidP="00000497">
      <w:pPr>
        <w:widowControl/>
        <w:shd w:val="clear" w:color="auto" w:fill="FFFFFF"/>
        <w:spacing w:before="120" w:line="420" w:lineRule="atLeast"/>
        <w:ind w:firstLine="480"/>
        <w:jc w:val="left"/>
        <w:rPr>
          <w:rFonts w:ascii="宋体" w:eastAsia="宋体" w:hAnsi="宋体" w:cs="宋体" w:hint="eastAsia"/>
          <w:color w:val="333333"/>
          <w:kern w:val="0"/>
          <w:sz w:val="27"/>
          <w:szCs w:val="27"/>
        </w:rPr>
      </w:pPr>
      <w:r w:rsidRPr="00000497">
        <w:rPr>
          <w:rFonts w:ascii="华文仿宋" w:eastAsia="华文仿宋" w:hAnsi="华文仿宋" w:cs="宋体" w:hint="eastAsia"/>
          <w:color w:val="333333"/>
          <w:kern w:val="0"/>
          <w:sz w:val="32"/>
          <w:szCs w:val="32"/>
        </w:rPr>
        <w:t>本部门无国有资本经营预算拨款收支。</w:t>
      </w:r>
    </w:p>
    <w:p w:rsidR="00000497" w:rsidRPr="00000497" w:rsidRDefault="00000497" w:rsidP="00000497">
      <w:pPr>
        <w:widowControl/>
        <w:shd w:val="clear" w:color="auto" w:fill="FFFFFF"/>
        <w:spacing w:before="120" w:line="600" w:lineRule="atLeast"/>
        <w:ind w:firstLine="480"/>
        <w:jc w:val="left"/>
        <w:rPr>
          <w:rFonts w:ascii="宋体" w:eastAsia="宋体" w:hAnsi="宋体" w:cs="宋体" w:hint="eastAsia"/>
          <w:color w:val="333333"/>
          <w:kern w:val="0"/>
          <w:sz w:val="27"/>
          <w:szCs w:val="27"/>
        </w:rPr>
      </w:pPr>
      <w:r w:rsidRPr="00000497">
        <w:rPr>
          <w:rFonts w:ascii="华文楷体" w:eastAsia="华文楷体" w:hAnsi="华文楷体" w:cs="宋体" w:hint="eastAsia"/>
          <w:b/>
          <w:bCs/>
          <w:color w:val="333333"/>
          <w:kern w:val="0"/>
          <w:sz w:val="32"/>
        </w:rPr>
        <w:t>（六）部门“三公”经费等预算情况</w:t>
      </w:r>
    </w:p>
    <w:p w:rsidR="00000497" w:rsidRPr="00000497" w:rsidRDefault="00000497" w:rsidP="00000497">
      <w:pPr>
        <w:widowControl/>
        <w:shd w:val="clear" w:color="auto" w:fill="FFFFFF"/>
        <w:spacing w:before="120" w:line="420" w:lineRule="atLeast"/>
        <w:ind w:firstLine="480"/>
        <w:jc w:val="left"/>
        <w:rPr>
          <w:rFonts w:ascii="宋体" w:eastAsia="宋体" w:hAnsi="宋体" w:cs="宋体" w:hint="eastAsia"/>
          <w:color w:val="333333"/>
          <w:kern w:val="0"/>
          <w:sz w:val="27"/>
          <w:szCs w:val="27"/>
        </w:rPr>
      </w:pPr>
      <w:r w:rsidRPr="00000497">
        <w:rPr>
          <w:rFonts w:ascii="华文仿宋" w:eastAsia="华文仿宋" w:hAnsi="华文仿宋" w:cs="宋体" w:hint="eastAsia"/>
          <w:color w:val="333333"/>
          <w:kern w:val="0"/>
          <w:sz w:val="32"/>
          <w:szCs w:val="32"/>
        </w:rPr>
        <w:t>2018年度公共预算财政拨款安排的“三公经费”预算支出81000元，其中因公出国（境）费用0元，公务接待1000元，公务用车运行维护费80000元，较上年44511元增加35489元，主要是监察委成立，购置了2台执法车所产生的车辆运行维护费。2018年会议费预算支出60000元，培训费预算支出40000元。</w:t>
      </w:r>
    </w:p>
    <w:p w:rsidR="00000497" w:rsidRPr="00000497" w:rsidRDefault="00000497" w:rsidP="00000497">
      <w:pPr>
        <w:widowControl/>
        <w:shd w:val="clear" w:color="auto" w:fill="FFFFFF"/>
        <w:spacing w:before="120" w:line="600" w:lineRule="atLeast"/>
        <w:ind w:firstLine="480"/>
        <w:jc w:val="left"/>
        <w:rPr>
          <w:rFonts w:ascii="宋体" w:eastAsia="宋体" w:hAnsi="宋体" w:cs="宋体" w:hint="eastAsia"/>
          <w:color w:val="333333"/>
          <w:kern w:val="0"/>
          <w:sz w:val="27"/>
          <w:szCs w:val="27"/>
        </w:rPr>
      </w:pPr>
      <w:r w:rsidRPr="00000497">
        <w:rPr>
          <w:rFonts w:ascii="华文楷体" w:eastAsia="华文楷体" w:hAnsi="华文楷体" w:cs="宋体" w:hint="eastAsia"/>
          <w:b/>
          <w:bCs/>
          <w:color w:val="333333"/>
          <w:kern w:val="0"/>
          <w:sz w:val="32"/>
        </w:rPr>
        <w:t> （七）机关运行经费安排情况</w:t>
      </w:r>
    </w:p>
    <w:p w:rsidR="00000497" w:rsidRPr="00000497" w:rsidRDefault="00000497" w:rsidP="00000497">
      <w:pPr>
        <w:widowControl/>
        <w:shd w:val="clear" w:color="auto" w:fill="FFFFFF"/>
        <w:spacing w:before="120" w:line="420" w:lineRule="atLeast"/>
        <w:ind w:firstLine="480"/>
        <w:jc w:val="left"/>
        <w:rPr>
          <w:rFonts w:ascii="宋体" w:eastAsia="宋体" w:hAnsi="宋体" w:cs="宋体" w:hint="eastAsia"/>
          <w:color w:val="333333"/>
          <w:kern w:val="0"/>
          <w:sz w:val="27"/>
          <w:szCs w:val="27"/>
        </w:rPr>
      </w:pPr>
      <w:r w:rsidRPr="00000497">
        <w:rPr>
          <w:rFonts w:ascii="华文仿宋" w:eastAsia="华文仿宋" w:hAnsi="华文仿宋" w:cs="宋体" w:hint="eastAsia"/>
          <w:color w:val="333333"/>
          <w:kern w:val="0"/>
          <w:sz w:val="32"/>
          <w:szCs w:val="32"/>
        </w:rPr>
        <w:t> 2018年区纪委、区监察委机关运行经费为783356.00元，包括办公及印刷费、邮电费、差旅费、会议费、福利费、日常维修费、专用材料及办公用房水电费、公务用车运行维护费以及其他费用</w:t>
      </w:r>
    </w:p>
    <w:p w:rsidR="00000497" w:rsidRPr="00000497" w:rsidRDefault="00000497" w:rsidP="00000497">
      <w:pPr>
        <w:widowControl/>
        <w:shd w:val="clear" w:color="auto" w:fill="FFFFFF"/>
        <w:spacing w:before="120" w:line="420" w:lineRule="atLeast"/>
        <w:ind w:firstLine="480"/>
        <w:jc w:val="left"/>
        <w:rPr>
          <w:rFonts w:ascii="宋体" w:eastAsia="宋体" w:hAnsi="宋体" w:cs="宋体" w:hint="eastAsia"/>
          <w:color w:val="333333"/>
          <w:kern w:val="0"/>
          <w:sz w:val="27"/>
          <w:szCs w:val="27"/>
        </w:rPr>
      </w:pPr>
      <w:r w:rsidRPr="00000497">
        <w:rPr>
          <w:rFonts w:ascii="华文楷体" w:eastAsia="华文楷体" w:hAnsi="华文楷体" w:cs="宋体" w:hint="eastAsia"/>
          <w:b/>
          <w:bCs/>
          <w:color w:val="333333"/>
          <w:kern w:val="0"/>
          <w:sz w:val="32"/>
        </w:rPr>
        <w:t>（八）政府采购情况</w:t>
      </w:r>
    </w:p>
    <w:p w:rsidR="00000497" w:rsidRPr="00000497" w:rsidRDefault="00000497" w:rsidP="00000497">
      <w:pPr>
        <w:widowControl/>
        <w:shd w:val="clear" w:color="auto" w:fill="FFFFFF"/>
        <w:spacing w:before="120" w:line="420" w:lineRule="atLeast"/>
        <w:ind w:firstLine="480"/>
        <w:jc w:val="left"/>
        <w:rPr>
          <w:rFonts w:ascii="宋体" w:eastAsia="宋体" w:hAnsi="宋体" w:cs="宋体" w:hint="eastAsia"/>
          <w:color w:val="333333"/>
          <w:kern w:val="0"/>
          <w:sz w:val="27"/>
          <w:szCs w:val="27"/>
        </w:rPr>
      </w:pPr>
      <w:r w:rsidRPr="00000497">
        <w:rPr>
          <w:rFonts w:ascii="华文仿宋" w:eastAsia="华文仿宋" w:hAnsi="华文仿宋" w:cs="宋体" w:hint="eastAsia"/>
          <w:color w:val="333333"/>
          <w:kern w:val="0"/>
          <w:sz w:val="32"/>
          <w:szCs w:val="32"/>
        </w:rPr>
        <w:t> 2018年本部门没有安排采购资金预算。</w:t>
      </w:r>
    </w:p>
    <w:p w:rsidR="00000497" w:rsidRPr="00000497" w:rsidRDefault="00000497" w:rsidP="00000497">
      <w:pPr>
        <w:widowControl/>
        <w:shd w:val="clear" w:color="auto" w:fill="FFFFFF"/>
        <w:spacing w:before="120" w:line="420" w:lineRule="atLeast"/>
        <w:ind w:firstLine="480"/>
        <w:jc w:val="left"/>
        <w:rPr>
          <w:rFonts w:ascii="宋体" w:eastAsia="宋体" w:hAnsi="宋体" w:cs="宋体" w:hint="eastAsia"/>
          <w:color w:val="333333"/>
          <w:kern w:val="0"/>
          <w:sz w:val="27"/>
          <w:szCs w:val="27"/>
        </w:rPr>
      </w:pPr>
      <w:r w:rsidRPr="00000497">
        <w:rPr>
          <w:rFonts w:ascii="华文楷体" w:eastAsia="华文楷体" w:hAnsi="华文楷体" w:cs="宋体" w:hint="eastAsia"/>
          <w:b/>
          <w:bCs/>
          <w:color w:val="333333"/>
          <w:kern w:val="0"/>
          <w:sz w:val="32"/>
        </w:rPr>
        <w:lastRenderedPageBreak/>
        <w:t>（九）、2018年专项资金预算说明</w:t>
      </w:r>
    </w:p>
    <w:p w:rsidR="00000497" w:rsidRPr="00000497" w:rsidRDefault="00000497" w:rsidP="00000497">
      <w:pPr>
        <w:widowControl/>
        <w:shd w:val="clear" w:color="auto" w:fill="FFFFFF"/>
        <w:spacing w:before="120"/>
        <w:ind w:firstLine="480"/>
        <w:jc w:val="left"/>
        <w:rPr>
          <w:rFonts w:ascii="宋体" w:eastAsia="宋体" w:hAnsi="宋体" w:cs="宋体" w:hint="eastAsia"/>
          <w:color w:val="333333"/>
          <w:kern w:val="0"/>
          <w:sz w:val="27"/>
          <w:szCs w:val="27"/>
        </w:rPr>
      </w:pPr>
      <w:r w:rsidRPr="00000497">
        <w:rPr>
          <w:rFonts w:ascii="华文仿宋" w:eastAsia="华文仿宋" w:hAnsi="华文仿宋" w:cs="宋体" w:hint="eastAsia"/>
          <w:color w:val="333333"/>
          <w:kern w:val="0"/>
          <w:sz w:val="32"/>
          <w:szCs w:val="32"/>
        </w:rPr>
        <w:t>        2018年成立区监察委，从检察院移交人员工资预算1272200.00元；2018年区巡查经费200000元；2018年为11个部门建立基层标准谈话室，共计600000元。</w:t>
      </w:r>
    </w:p>
    <w:p w:rsidR="00000497" w:rsidRPr="00000497" w:rsidRDefault="00000497" w:rsidP="00000497">
      <w:pPr>
        <w:widowControl/>
        <w:shd w:val="clear" w:color="auto" w:fill="FFFFFF"/>
        <w:spacing w:before="120"/>
        <w:ind w:firstLine="480"/>
        <w:jc w:val="left"/>
        <w:rPr>
          <w:rFonts w:ascii="宋体" w:eastAsia="宋体" w:hAnsi="宋体" w:cs="宋体" w:hint="eastAsia"/>
          <w:color w:val="333333"/>
          <w:kern w:val="0"/>
          <w:sz w:val="27"/>
          <w:szCs w:val="27"/>
        </w:rPr>
      </w:pPr>
      <w:r w:rsidRPr="00000497">
        <w:rPr>
          <w:rFonts w:ascii="华文仿宋" w:eastAsia="华文仿宋" w:hAnsi="华文仿宋" w:cs="宋体" w:hint="eastAsia"/>
          <w:color w:val="333333"/>
          <w:kern w:val="0"/>
          <w:sz w:val="32"/>
          <w:szCs w:val="32"/>
        </w:rPr>
        <w:t>      八</w:t>
      </w:r>
      <w:r w:rsidRPr="00000497">
        <w:rPr>
          <w:rFonts w:ascii="黑体" w:eastAsia="黑体" w:hAnsi="黑体" w:cs="宋体" w:hint="eastAsia"/>
          <w:color w:val="333333"/>
          <w:kern w:val="0"/>
          <w:sz w:val="32"/>
          <w:szCs w:val="32"/>
        </w:rPr>
        <w:t>、专业名词解释</w:t>
      </w:r>
    </w:p>
    <w:p w:rsidR="00000497" w:rsidRPr="00000497" w:rsidRDefault="00000497" w:rsidP="00000497">
      <w:pPr>
        <w:widowControl/>
        <w:shd w:val="clear" w:color="auto" w:fill="FFFFFF"/>
        <w:spacing w:before="120" w:line="405" w:lineRule="atLeast"/>
        <w:ind w:firstLine="645"/>
        <w:jc w:val="left"/>
        <w:rPr>
          <w:rFonts w:ascii="宋体" w:eastAsia="宋体" w:hAnsi="宋体" w:cs="宋体" w:hint="eastAsia"/>
          <w:color w:val="333333"/>
          <w:kern w:val="0"/>
          <w:sz w:val="27"/>
          <w:szCs w:val="27"/>
        </w:rPr>
      </w:pPr>
      <w:r w:rsidRPr="00000497">
        <w:rPr>
          <w:rFonts w:ascii="仿宋" w:eastAsia="仿宋" w:hAnsi="仿宋" w:cs="宋体" w:hint="eastAsia"/>
          <w:color w:val="333333"/>
          <w:kern w:val="0"/>
          <w:sz w:val="30"/>
          <w:szCs w:val="30"/>
          <w:shd w:val="clear" w:color="auto" w:fill="FFFFFF"/>
        </w:rPr>
        <w:t>1、机关运行经费：指各部门的公用经费，包括办公及印刷费、邮电费、差旅费、会议费、福利费、日常维修费、专用材料及一般设备购置费、办公用房水电费、办公用房取暖费、办公用房物业管理费、公务用车运行维护费以及其他费用。</w:t>
      </w:r>
    </w:p>
    <w:p w:rsidR="00000497" w:rsidRPr="00000497" w:rsidRDefault="00000497" w:rsidP="00000497">
      <w:pPr>
        <w:widowControl/>
        <w:shd w:val="clear" w:color="auto" w:fill="FFFFFF"/>
        <w:spacing w:before="120" w:line="405" w:lineRule="atLeast"/>
        <w:ind w:firstLine="645"/>
        <w:jc w:val="left"/>
        <w:rPr>
          <w:rFonts w:ascii="宋体" w:eastAsia="宋体" w:hAnsi="宋体" w:cs="宋体" w:hint="eastAsia"/>
          <w:color w:val="333333"/>
          <w:kern w:val="0"/>
          <w:sz w:val="27"/>
          <w:szCs w:val="27"/>
        </w:rPr>
      </w:pPr>
      <w:r w:rsidRPr="00000497">
        <w:rPr>
          <w:rFonts w:ascii="Calibri" w:eastAsia="宋体" w:hAnsi="Calibri" w:cs="Calibri"/>
          <w:b/>
          <w:bCs/>
          <w:color w:val="333333"/>
          <w:kern w:val="0"/>
          <w:sz w:val="30"/>
        </w:rPr>
        <w:t>2</w:t>
      </w:r>
      <w:r w:rsidRPr="00000497">
        <w:rPr>
          <w:rFonts w:ascii="宋体" w:eastAsia="宋体" w:hAnsi="宋体" w:cs="宋体" w:hint="eastAsia"/>
          <w:b/>
          <w:bCs/>
          <w:color w:val="333333"/>
          <w:kern w:val="0"/>
          <w:sz w:val="30"/>
        </w:rPr>
        <w:t>、“三公”经费</w:t>
      </w:r>
      <w:r w:rsidRPr="00000497">
        <w:rPr>
          <w:rFonts w:ascii="仿宋" w:eastAsia="仿宋" w:hAnsi="仿宋" w:cs="宋体" w:hint="eastAsia"/>
          <w:color w:val="333333"/>
          <w:kern w:val="0"/>
          <w:sz w:val="30"/>
          <w:szCs w:val="30"/>
          <w:shd w:val="clear" w:color="auto" w:fill="FFFFFF"/>
        </w:rPr>
        <w:t>：是指用财政拨款安排的因公出国（境）费、公务用车购置及运行费和公务接待费。其中，因公出国（境）</w:t>
      </w:r>
      <w:proofErr w:type="gramStart"/>
      <w:r w:rsidRPr="00000497">
        <w:rPr>
          <w:rFonts w:ascii="仿宋" w:eastAsia="仿宋" w:hAnsi="仿宋" w:cs="宋体" w:hint="eastAsia"/>
          <w:color w:val="333333"/>
          <w:kern w:val="0"/>
          <w:sz w:val="30"/>
          <w:szCs w:val="30"/>
          <w:shd w:val="clear" w:color="auto" w:fill="FFFFFF"/>
        </w:rPr>
        <w:t>费反映</w:t>
      </w:r>
      <w:proofErr w:type="gramEnd"/>
      <w:r w:rsidRPr="00000497">
        <w:rPr>
          <w:rFonts w:ascii="仿宋" w:eastAsia="仿宋" w:hAnsi="仿宋" w:cs="宋体" w:hint="eastAsia"/>
          <w:color w:val="333333"/>
          <w:kern w:val="0"/>
          <w:sz w:val="30"/>
          <w:szCs w:val="30"/>
          <w:shd w:val="clear" w:color="auto" w:fill="FFFFFF"/>
        </w:rPr>
        <w:t>单位公务出国（境）的国际旅费、国外城市间交通费、住宿费、伙食费、培训费、公杂费等支出；公务用车购置及运行</w:t>
      </w:r>
      <w:proofErr w:type="gramStart"/>
      <w:r w:rsidRPr="00000497">
        <w:rPr>
          <w:rFonts w:ascii="仿宋" w:eastAsia="仿宋" w:hAnsi="仿宋" w:cs="宋体" w:hint="eastAsia"/>
          <w:color w:val="333333"/>
          <w:kern w:val="0"/>
          <w:sz w:val="30"/>
          <w:szCs w:val="30"/>
          <w:shd w:val="clear" w:color="auto" w:fill="FFFFFF"/>
        </w:rPr>
        <w:t>费反映</w:t>
      </w:r>
      <w:proofErr w:type="gramEnd"/>
      <w:r w:rsidRPr="00000497">
        <w:rPr>
          <w:rFonts w:ascii="仿宋" w:eastAsia="仿宋" w:hAnsi="仿宋" w:cs="宋体" w:hint="eastAsia"/>
          <w:color w:val="333333"/>
          <w:kern w:val="0"/>
          <w:sz w:val="30"/>
          <w:szCs w:val="30"/>
          <w:shd w:val="clear" w:color="auto" w:fill="FFFFFF"/>
        </w:rPr>
        <w:t>单位公务用车车辆购置支出（</w:t>
      </w:r>
      <w:proofErr w:type="gramStart"/>
      <w:r w:rsidRPr="00000497">
        <w:rPr>
          <w:rFonts w:ascii="仿宋" w:eastAsia="仿宋" w:hAnsi="仿宋" w:cs="宋体" w:hint="eastAsia"/>
          <w:color w:val="333333"/>
          <w:kern w:val="0"/>
          <w:sz w:val="30"/>
          <w:szCs w:val="30"/>
          <w:shd w:val="clear" w:color="auto" w:fill="FFFFFF"/>
        </w:rPr>
        <w:t>含车辆</w:t>
      </w:r>
      <w:proofErr w:type="gramEnd"/>
      <w:r w:rsidRPr="00000497">
        <w:rPr>
          <w:rFonts w:ascii="仿宋" w:eastAsia="仿宋" w:hAnsi="仿宋" w:cs="宋体" w:hint="eastAsia"/>
          <w:color w:val="333333"/>
          <w:kern w:val="0"/>
          <w:sz w:val="30"/>
          <w:szCs w:val="30"/>
          <w:shd w:val="clear" w:color="auto" w:fill="FFFFFF"/>
        </w:rPr>
        <w:t>购置税）及租用费、燃料费、维修费、过路过桥费、保险费、安全奖励费用等支出；公务接待</w:t>
      </w:r>
      <w:proofErr w:type="gramStart"/>
      <w:r w:rsidRPr="00000497">
        <w:rPr>
          <w:rFonts w:ascii="仿宋" w:eastAsia="仿宋" w:hAnsi="仿宋" w:cs="宋体" w:hint="eastAsia"/>
          <w:color w:val="333333"/>
          <w:kern w:val="0"/>
          <w:sz w:val="30"/>
          <w:szCs w:val="30"/>
          <w:shd w:val="clear" w:color="auto" w:fill="FFFFFF"/>
        </w:rPr>
        <w:t>费反映</w:t>
      </w:r>
      <w:proofErr w:type="gramEnd"/>
      <w:r w:rsidRPr="00000497">
        <w:rPr>
          <w:rFonts w:ascii="仿宋" w:eastAsia="仿宋" w:hAnsi="仿宋" w:cs="宋体" w:hint="eastAsia"/>
          <w:color w:val="333333"/>
          <w:kern w:val="0"/>
          <w:sz w:val="30"/>
          <w:szCs w:val="30"/>
          <w:shd w:val="clear" w:color="auto" w:fill="FFFFFF"/>
        </w:rPr>
        <w:t>单位按规定开支的各类公务接待支出。</w:t>
      </w:r>
    </w:p>
    <w:p w:rsidR="00000497" w:rsidRPr="00000497" w:rsidRDefault="00000497" w:rsidP="00000497">
      <w:pPr>
        <w:widowControl/>
        <w:shd w:val="clear" w:color="auto" w:fill="FFFFFF"/>
        <w:spacing w:before="120"/>
        <w:ind w:firstLine="480"/>
        <w:jc w:val="left"/>
        <w:rPr>
          <w:rFonts w:ascii="宋体" w:eastAsia="宋体" w:hAnsi="宋体" w:cs="宋体" w:hint="eastAsia"/>
          <w:color w:val="333333"/>
          <w:kern w:val="0"/>
          <w:sz w:val="27"/>
          <w:szCs w:val="27"/>
        </w:rPr>
      </w:pPr>
    </w:p>
    <w:p w:rsidR="00000497" w:rsidRPr="00000497" w:rsidRDefault="00000497" w:rsidP="00000497">
      <w:pPr>
        <w:widowControl/>
        <w:shd w:val="clear" w:color="auto" w:fill="FFFFFF"/>
        <w:spacing w:before="120"/>
        <w:ind w:firstLine="480"/>
        <w:jc w:val="left"/>
        <w:rPr>
          <w:rFonts w:ascii="宋体" w:eastAsia="宋体" w:hAnsi="宋体" w:cs="宋体" w:hint="eastAsia"/>
          <w:color w:val="333333"/>
          <w:kern w:val="0"/>
          <w:sz w:val="27"/>
          <w:szCs w:val="27"/>
        </w:rPr>
      </w:pPr>
      <w:r w:rsidRPr="00000497">
        <w:rPr>
          <w:rFonts w:ascii="华文仿宋" w:eastAsia="华文仿宋" w:hAnsi="华文仿宋" w:cs="宋体" w:hint="eastAsia"/>
          <w:color w:val="333333"/>
          <w:kern w:val="0"/>
          <w:sz w:val="32"/>
          <w:szCs w:val="32"/>
        </w:rPr>
        <w:t>以上公开内容，均已通过保密审查及本部门主要负责人审签。</w:t>
      </w:r>
    </w:p>
    <w:p w:rsidR="00DB2281" w:rsidRPr="00000497" w:rsidRDefault="00000497"/>
    <w:sectPr w:rsidR="00DB2281" w:rsidRPr="00000497" w:rsidSect="00E676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0497"/>
    <w:rsid w:val="00000497"/>
    <w:rsid w:val="004117FB"/>
    <w:rsid w:val="00690F28"/>
    <w:rsid w:val="00E676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6A0"/>
    <w:pPr>
      <w:widowControl w:val="0"/>
      <w:jc w:val="both"/>
    </w:pPr>
  </w:style>
  <w:style w:type="paragraph" w:styleId="1">
    <w:name w:val="heading 1"/>
    <w:basedOn w:val="a"/>
    <w:link w:val="1Char"/>
    <w:uiPriority w:val="9"/>
    <w:qFormat/>
    <w:rsid w:val="0000049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00497"/>
    <w:rPr>
      <w:rFonts w:ascii="宋体" w:eastAsia="宋体" w:hAnsi="宋体" w:cs="宋体"/>
      <w:b/>
      <w:bCs/>
      <w:kern w:val="36"/>
      <w:sz w:val="48"/>
      <w:szCs w:val="48"/>
    </w:rPr>
  </w:style>
  <w:style w:type="character" w:customStyle="1" w:styleId="apple-converted-space">
    <w:name w:val="apple-converted-space"/>
    <w:basedOn w:val="a0"/>
    <w:rsid w:val="00000497"/>
  </w:style>
  <w:style w:type="character" w:customStyle="1" w:styleId="fontssize">
    <w:name w:val="fonts_size"/>
    <w:basedOn w:val="a0"/>
    <w:rsid w:val="00000497"/>
  </w:style>
  <w:style w:type="character" w:customStyle="1" w:styleId="fontbigger">
    <w:name w:val="font_bigger"/>
    <w:basedOn w:val="a0"/>
    <w:rsid w:val="00000497"/>
  </w:style>
  <w:style w:type="character" w:customStyle="1" w:styleId="fontmedium">
    <w:name w:val="font_medium"/>
    <w:basedOn w:val="a0"/>
    <w:rsid w:val="00000497"/>
  </w:style>
  <w:style w:type="character" w:customStyle="1" w:styleId="fontsmaller">
    <w:name w:val="font_smaller"/>
    <w:basedOn w:val="a0"/>
    <w:rsid w:val="00000497"/>
  </w:style>
  <w:style w:type="character" w:styleId="a3">
    <w:name w:val="Hyperlink"/>
    <w:basedOn w:val="a0"/>
    <w:uiPriority w:val="99"/>
    <w:semiHidden/>
    <w:unhideWhenUsed/>
    <w:rsid w:val="00000497"/>
    <w:rPr>
      <w:color w:val="0000FF"/>
      <w:u w:val="single"/>
    </w:rPr>
  </w:style>
  <w:style w:type="character" w:customStyle="1" w:styleId="share">
    <w:name w:val="share"/>
    <w:basedOn w:val="a0"/>
    <w:rsid w:val="00000497"/>
  </w:style>
  <w:style w:type="paragraph" w:styleId="a4">
    <w:name w:val="Normal (Web)"/>
    <w:basedOn w:val="a"/>
    <w:uiPriority w:val="99"/>
    <w:unhideWhenUsed/>
    <w:rsid w:val="00000497"/>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000497"/>
    <w:rPr>
      <w:b/>
      <w:bCs/>
    </w:rPr>
  </w:style>
</w:styles>
</file>

<file path=word/webSettings.xml><?xml version="1.0" encoding="utf-8"?>
<w:webSettings xmlns:r="http://schemas.openxmlformats.org/officeDocument/2006/relationships" xmlns:w="http://schemas.openxmlformats.org/wordprocessingml/2006/main">
  <w:divs>
    <w:div w:id="1133330775">
      <w:bodyDiv w:val="1"/>
      <w:marLeft w:val="0"/>
      <w:marRight w:val="0"/>
      <w:marTop w:val="0"/>
      <w:marBottom w:val="0"/>
      <w:divBdr>
        <w:top w:val="none" w:sz="0" w:space="0" w:color="auto"/>
        <w:left w:val="none" w:sz="0" w:space="0" w:color="auto"/>
        <w:bottom w:val="none" w:sz="0" w:space="0" w:color="auto"/>
        <w:right w:val="none" w:sz="0" w:space="0" w:color="auto"/>
      </w:divBdr>
      <w:divsChild>
        <w:div w:id="1218783413">
          <w:marLeft w:val="0"/>
          <w:marRight w:val="0"/>
          <w:marTop w:val="300"/>
          <w:marBottom w:val="300"/>
          <w:divBdr>
            <w:top w:val="none" w:sz="0" w:space="0" w:color="auto"/>
            <w:left w:val="none" w:sz="0" w:space="0" w:color="auto"/>
            <w:bottom w:val="single" w:sz="6" w:space="15" w:color="BABABA"/>
            <w:right w:val="none" w:sz="0" w:space="0" w:color="auto"/>
          </w:divBdr>
          <w:divsChild>
            <w:div w:id="1879198745">
              <w:marLeft w:val="0"/>
              <w:marRight w:val="0"/>
              <w:marTop w:val="0"/>
              <w:marBottom w:val="0"/>
              <w:divBdr>
                <w:top w:val="none" w:sz="0" w:space="0" w:color="auto"/>
                <w:left w:val="none" w:sz="0" w:space="0" w:color="auto"/>
                <w:bottom w:val="none" w:sz="0" w:space="0" w:color="auto"/>
                <w:right w:val="none" w:sz="0" w:space="0" w:color="auto"/>
              </w:divBdr>
            </w:div>
            <w:div w:id="1738623343">
              <w:marLeft w:val="0"/>
              <w:marRight w:val="0"/>
              <w:marTop w:val="0"/>
              <w:marBottom w:val="0"/>
              <w:divBdr>
                <w:top w:val="none" w:sz="0" w:space="0" w:color="auto"/>
                <w:left w:val="none" w:sz="0" w:space="0" w:color="auto"/>
                <w:bottom w:val="none" w:sz="0" w:space="0" w:color="auto"/>
                <w:right w:val="none" w:sz="0" w:space="0" w:color="auto"/>
              </w:divBdr>
            </w:div>
          </w:divsChild>
        </w:div>
        <w:div w:id="910768731">
          <w:marLeft w:val="0"/>
          <w:marRight w:val="0"/>
          <w:marTop w:val="0"/>
          <w:marBottom w:val="0"/>
          <w:divBdr>
            <w:top w:val="none" w:sz="0" w:space="0" w:color="auto"/>
            <w:left w:val="none" w:sz="0" w:space="0" w:color="auto"/>
            <w:bottom w:val="single" w:sz="6" w:space="11" w:color="BABABA"/>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530</Words>
  <Characters>3024</Characters>
  <Application>Microsoft Office Word</Application>
  <DocSecurity>0</DocSecurity>
  <Lines>25</Lines>
  <Paragraphs>7</Paragraphs>
  <ScaleCrop>false</ScaleCrop>
  <Company>Hewlett-Packard</Company>
  <LinksUpToDate>false</LinksUpToDate>
  <CharactersWithSpaces>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2020-03-01T09:00:00Z</dcterms:created>
  <dcterms:modified xsi:type="dcterms:W3CDTF">2020-03-01T09:01:00Z</dcterms:modified>
</cp:coreProperties>
</file>