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DB" w:rsidRDefault="001502DB" w:rsidP="001502DB">
      <w:pPr>
        <w:pStyle w:val="a6"/>
        <w:shd w:val="clear" w:color="auto" w:fill="FFFFFF"/>
        <w:jc w:val="center"/>
        <w:rPr>
          <w:rFonts w:cs="Helvetica"/>
          <w:color w:val="333333"/>
          <w:sz w:val="27"/>
          <w:szCs w:val="27"/>
        </w:rPr>
      </w:pPr>
      <w:r>
        <w:rPr>
          <w:rFonts w:ascii="黑体" w:eastAsia="黑体" w:hAnsi="黑体" w:cs="Helvetica" w:hint="eastAsia"/>
          <w:color w:val="333333"/>
          <w:sz w:val="36"/>
          <w:szCs w:val="36"/>
        </w:rPr>
        <w:t>渭滨区残联2019年部门综合预算说明</w:t>
      </w:r>
    </w:p>
    <w:p w:rsidR="001502DB" w:rsidRDefault="001502DB" w:rsidP="001502DB">
      <w:pPr>
        <w:pStyle w:val="a6"/>
        <w:shd w:val="clear" w:color="auto" w:fill="FFFFFF"/>
        <w:ind w:firstLine="330"/>
        <w:rPr>
          <w:rFonts w:cs="Helvetica" w:hint="eastAsia"/>
          <w:color w:val="333333"/>
          <w:sz w:val="27"/>
          <w:szCs w:val="27"/>
        </w:rPr>
      </w:pPr>
      <w:r>
        <w:rPr>
          <w:rStyle w:val="a7"/>
          <w:rFonts w:hint="eastAsia"/>
          <w:color w:val="333333"/>
          <w:sz w:val="32"/>
          <w:szCs w:val="32"/>
        </w:rPr>
        <w:t> </w:t>
      </w:r>
      <w:r>
        <w:rPr>
          <w:rStyle w:val="a7"/>
          <w:rFonts w:ascii="黑体" w:eastAsia="黑体" w:hAnsi="黑体" w:cs="Helvetica" w:hint="eastAsia"/>
          <w:color w:val="333333"/>
          <w:sz w:val="32"/>
          <w:szCs w:val="32"/>
        </w:rPr>
        <w:t>一、部门主要职责</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1.听取残疾人意见，反映残疾人需求，维护残疾人权益，为残疾人服务。</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2.团结、教育残疾人遵守法律，履行应尽的义务，发扬乐观进取精神，自尊、自信、自强、自立，为社会主义建设贡献力量。</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3.弘扬人道主义，宣传残疾人事业，沟通政府、社会与残疾人之间的联系，动员社会理解、尊重、关心、帮助残疾人。</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4.开展残疾人康复、扶贫、教育、文化、体育、科研、社会服务、无障碍设施和残疾预防工作，创造良好的环境和条件，扶助残疾人平等参与社会生活。</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5.协助政府研究、制定和实施残疾人事业政策，调查掌握残疾人状况，向政府提出决策建议。</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6.开展法律援助工作，协调司法机关、法律援助中心依法维护困难残疾人的各项权益。</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lastRenderedPageBreak/>
        <w:t>7.开展困难残疾人的社会救助，协助有关部门做好困难残疾人的最低生活保障和生活救济等社会保障工作。</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8.组织实施残疾人按比例就业工作，指导和帮助残疾人个体就业，开展残疾人的技能培训，协同做好大专院校残疾毕业生不同形式就业。</w:t>
      </w:r>
    </w:p>
    <w:p w:rsidR="001502DB" w:rsidRDefault="001502DB" w:rsidP="001502DB">
      <w:pPr>
        <w:pStyle w:val="a6"/>
        <w:shd w:val="clear" w:color="auto" w:fill="FFFFFF"/>
        <w:spacing w:line="360" w:lineRule="auto"/>
        <w:ind w:firstLine="720"/>
        <w:rPr>
          <w:rFonts w:cs="Helvetica" w:hint="eastAsia"/>
          <w:color w:val="333333"/>
          <w:sz w:val="27"/>
          <w:szCs w:val="27"/>
        </w:rPr>
      </w:pPr>
      <w:r>
        <w:rPr>
          <w:rFonts w:ascii="仿宋_GB2312" w:eastAsia="仿宋_GB2312" w:cs="Helvetica" w:hint="eastAsia"/>
          <w:color w:val="333333"/>
          <w:sz w:val="32"/>
          <w:szCs w:val="32"/>
        </w:rPr>
        <w:t>9.指导和管理各类残疾人社团组织。</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10.承担区政府残疾人工作委员会的日常工作，做好综合、组织、协调和服务。</w:t>
      </w:r>
    </w:p>
    <w:p w:rsidR="001502DB" w:rsidRDefault="001502DB" w:rsidP="001502DB">
      <w:pPr>
        <w:pStyle w:val="a6"/>
        <w:shd w:val="clear" w:color="auto" w:fill="FFFFFF"/>
        <w:spacing w:line="360" w:lineRule="auto"/>
        <w:ind w:firstLine="645"/>
        <w:rPr>
          <w:rFonts w:cs="Helvetica" w:hint="eastAsia"/>
          <w:color w:val="333333"/>
          <w:sz w:val="27"/>
          <w:szCs w:val="27"/>
        </w:rPr>
      </w:pPr>
      <w:r>
        <w:rPr>
          <w:rFonts w:ascii="仿宋_GB2312" w:eastAsia="仿宋_GB2312" w:cs="Helvetica" w:hint="eastAsia"/>
          <w:color w:val="333333"/>
          <w:sz w:val="32"/>
          <w:szCs w:val="32"/>
        </w:rPr>
        <w:t>11.承办区委、区政府交办的其他事项。</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二、2019年年度部门工作任务</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1.新安排就业人数100人。</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2.残疾人培训：城镇人数150人；农村人数100人。</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3.参加全国残疾人体育比赛。</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4.经常参加体育锻炼残疾人数达到当地持证残疾人比例10%。</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5.精神病患者医疗救助项目。</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6.残疾儿童康复训练救助项目。</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lastRenderedPageBreak/>
        <w:t>7.残疾人基本辅助器具全覆盖。</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8.政府购买残疾人托养服务100人。</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9.残疾人工作者（含专职委员）培训全覆盖。</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10.组织当地残疾人参加观影活动。</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三、部门预算单位构成</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shd w:val="clear" w:color="auto" w:fill="FFFFFF"/>
        </w:rPr>
        <w:t>2019年本部门无基层单位。</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四、部门人员情况说明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shd w:val="clear" w:color="auto" w:fill="FFFFFF"/>
        </w:rPr>
        <w:t>截止2018年底，本部门人员编制5名。实有人员8名，其中借调2名。单位管理的离退休人员3名。</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五、部门国有资产占有使用及资产购置情况说明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截止2018年底，本部门所属预算单位无车辆，单价18万元以上的设备0台（套）。2019年部门预算安排购置车辆0辆；安排购置单价18万元以上的设备0台（套）。</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六、部门预算绩效目标说明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 xml:space="preserve">2019年本部门实现了绩效目标管理全覆盖，涉及一般公共预算当年拨款3524412.04元。 </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七、2019年部门预算收支说明</w:t>
      </w:r>
    </w:p>
    <w:p w:rsidR="001502DB" w:rsidRDefault="001502DB" w:rsidP="001502DB">
      <w:pPr>
        <w:pStyle w:val="a6"/>
        <w:shd w:val="clear" w:color="auto" w:fill="FFFFFF"/>
        <w:ind w:firstLine="375"/>
        <w:rPr>
          <w:rFonts w:cs="Helvetica" w:hint="eastAsia"/>
          <w:color w:val="333333"/>
          <w:sz w:val="27"/>
          <w:szCs w:val="27"/>
        </w:rPr>
      </w:pPr>
      <w:r>
        <w:rPr>
          <w:rStyle w:val="a7"/>
          <w:rFonts w:ascii="黑体" w:eastAsia="黑体" w:hAnsi="黑体" w:cs="Helvetica" w:hint="eastAsia"/>
          <w:color w:val="333333"/>
          <w:sz w:val="32"/>
          <w:szCs w:val="32"/>
        </w:rPr>
        <w:lastRenderedPageBreak/>
        <w:t>（一）收支预算总体情况。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2019年本部门预算总收入4663993.15元，其中一般公共预算拨款收入3524412.04元，上年结转1139581.11元， 2019年本部门预算总收入较上年增加949426.32元，主要原因是上年未完成的项目资金结转至本年实施，增加了本年预算收入。2019年本部门预算总支出4663993.15元，其中基本支出855266.04元，项目支出3808727.11元， 2019年本部门预算总支出较上年增加949426.32元，主要原因是上年未完成的项目资金结转至本年实施，增加了本年预算支出。</w:t>
      </w:r>
    </w:p>
    <w:p w:rsidR="001502DB" w:rsidRDefault="001502DB" w:rsidP="001502DB">
      <w:pPr>
        <w:pStyle w:val="a6"/>
        <w:shd w:val="clear" w:color="auto" w:fill="FFFFFF"/>
        <w:ind w:firstLine="375"/>
        <w:rPr>
          <w:rFonts w:cs="Helvetica" w:hint="eastAsia"/>
          <w:color w:val="333333"/>
          <w:sz w:val="27"/>
          <w:szCs w:val="27"/>
        </w:rPr>
      </w:pPr>
      <w:r>
        <w:rPr>
          <w:rStyle w:val="a7"/>
          <w:rFonts w:ascii="黑体" w:eastAsia="黑体" w:hAnsi="黑体" w:cs="Helvetica" w:hint="eastAsia"/>
          <w:color w:val="333333"/>
          <w:sz w:val="32"/>
          <w:szCs w:val="32"/>
        </w:rPr>
        <w:t>（二）财政拨款收支情况。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财政拨款收入3524412.04元，全部为一般公共预算拨款收入，2019年本部门财政拨款收入较上年减少190154.79元，主要原因是残疾人幸福生活指数提高，对残疾人扶贫资金拨款有所减少。2019年本部门财政拨款支出3524412.04元，全部为一般公共预算拨款支出，2019年本部门财政拨款支出较上年减少190154.79元，主要原因是残疾人幸福生活指数提高，对残疾人扶贫资金支出有所减少。</w:t>
      </w:r>
    </w:p>
    <w:p w:rsidR="001502DB" w:rsidRDefault="001502DB" w:rsidP="001502DB">
      <w:pPr>
        <w:pStyle w:val="a6"/>
        <w:shd w:val="clear" w:color="auto" w:fill="FFFFFF"/>
        <w:ind w:firstLine="375"/>
        <w:rPr>
          <w:rFonts w:cs="Helvetica" w:hint="eastAsia"/>
          <w:color w:val="333333"/>
          <w:sz w:val="27"/>
          <w:szCs w:val="27"/>
        </w:rPr>
      </w:pPr>
      <w:r>
        <w:rPr>
          <w:rStyle w:val="a7"/>
          <w:rFonts w:ascii="黑体" w:eastAsia="黑体" w:hAnsi="黑体" w:cs="Helvetica" w:hint="eastAsia"/>
          <w:color w:val="333333"/>
          <w:sz w:val="32"/>
          <w:szCs w:val="32"/>
        </w:rPr>
        <w:t>（三）一般公共预算拨款支出明细情况。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1、一般公共预算当年拨款规模变化情况。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lastRenderedPageBreak/>
        <w:t>2019年本部门一般公共预算拨款支出3524412.04元，较上年减少190154.79元，主要原因是残疾人幸福生活指数提高，对残疾人扶贫资金支出有所减少。</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2、支出按功能科目分类的明细情况。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2019年本部门一般公共预算支出3524412.04元，其中：</w:t>
      </w:r>
    </w:p>
    <w:p w:rsidR="001502DB" w:rsidRDefault="001502DB" w:rsidP="001502DB">
      <w:pPr>
        <w:pStyle w:val="a6"/>
        <w:shd w:val="clear" w:color="auto" w:fill="FFFFFF"/>
        <w:ind w:firstLine="420"/>
        <w:rPr>
          <w:rFonts w:cs="Helvetica" w:hint="eastAsia"/>
          <w:color w:val="333333"/>
          <w:sz w:val="27"/>
          <w:szCs w:val="27"/>
        </w:rPr>
      </w:pPr>
      <w:r>
        <w:rPr>
          <w:rFonts w:ascii="仿宋_GB2312" w:eastAsia="仿宋_GB2312" w:cs="Helvetica" w:hint="eastAsia"/>
          <w:color w:val="333333"/>
          <w:sz w:val="32"/>
          <w:szCs w:val="32"/>
        </w:rPr>
        <w:t>（1）行政运行（2081101）752161.68元，较上年增加314478.96元，原因是增加2名工资上卡发放的财政供养人员。</w:t>
      </w:r>
    </w:p>
    <w:p w:rsidR="001502DB" w:rsidRDefault="001502DB" w:rsidP="001502DB">
      <w:pPr>
        <w:pStyle w:val="a6"/>
        <w:shd w:val="clear" w:color="auto" w:fill="FFFFFF"/>
        <w:ind w:firstLine="420"/>
        <w:rPr>
          <w:rFonts w:cs="Helvetica" w:hint="eastAsia"/>
          <w:color w:val="333333"/>
          <w:sz w:val="27"/>
          <w:szCs w:val="27"/>
        </w:rPr>
      </w:pPr>
      <w:r>
        <w:rPr>
          <w:rFonts w:ascii="仿宋_GB2312" w:eastAsia="仿宋_GB2312" w:cs="Helvetica" w:hint="eastAsia"/>
          <w:color w:val="333333"/>
          <w:sz w:val="32"/>
          <w:szCs w:val="32"/>
        </w:rPr>
        <w:t>（2）其他残疾人事业支出（2081199）2599146元，较上年减少570854元，原因是残疾人幸福生活指数提高，对残疾人扶贫资金支出有所减少。</w:t>
      </w:r>
    </w:p>
    <w:p w:rsidR="001502DB" w:rsidRDefault="001502DB" w:rsidP="001502DB">
      <w:pPr>
        <w:pStyle w:val="a6"/>
        <w:shd w:val="clear" w:color="auto" w:fill="FFFFFF"/>
        <w:ind w:firstLine="420"/>
        <w:rPr>
          <w:rFonts w:cs="Helvetica" w:hint="eastAsia"/>
          <w:color w:val="333333"/>
          <w:sz w:val="27"/>
          <w:szCs w:val="27"/>
        </w:rPr>
      </w:pPr>
      <w:r>
        <w:rPr>
          <w:rFonts w:ascii="仿宋_GB2312" w:eastAsia="仿宋_GB2312" w:cs="Helvetica" w:hint="eastAsia"/>
          <w:color w:val="333333"/>
          <w:sz w:val="32"/>
          <w:szCs w:val="32"/>
        </w:rPr>
        <w:t>（3）机关事业单位基本养老保险缴费支出(2080505) 74427.72元，较上年增加37543.61元，原因是增加2名工资上卡发放的财政供养人员，人员工资增加缴纳基本养老保险的基数也随之增加。</w:t>
      </w:r>
    </w:p>
    <w:p w:rsidR="001502DB" w:rsidRDefault="001502DB" w:rsidP="001502DB">
      <w:pPr>
        <w:pStyle w:val="a6"/>
        <w:shd w:val="clear" w:color="auto" w:fill="FFFFFF"/>
        <w:ind w:firstLine="435"/>
        <w:rPr>
          <w:rFonts w:cs="Helvetica" w:hint="eastAsia"/>
          <w:color w:val="333333"/>
          <w:sz w:val="27"/>
          <w:szCs w:val="27"/>
        </w:rPr>
      </w:pPr>
      <w:r>
        <w:rPr>
          <w:rFonts w:ascii="仿宋_GB2312" w:eastAsia="仿宋_GB2312" w:cs="Helvetica" w:hint="eastAsia"/>
          <w:color w:val="333333"/>
          <w:sz w:val="32"/>
          <w:szCs w:val="32"/>
        </w:rPr>
        <w:t>（4）财政对城乡居民基本养老保险基金的补助（2082602）70000元，较上年相比持平。</w:t>
      </w:r>
    </w:p>
    <w:p w:rsidR="001502DB" w:rsidRDefault="001502DB" w:rsidP="001502DB">
      <w:pPr>
        <w:pStyle w:val="a6"/>
        <w:shd w:val="clear" w:color="auto" w:fill="FFFFFF"/>
        <w:ind w:firstLine="420"/>
        <w:rPr>
          <w:rFonts w:cs="Helvetica" w:hint="eastAsia"/>
          <w:color w:val="333333"/>
          <w:sz w:val="27"/>
          <w:szCs w:val="27"/>
        </w:rPr>
      </w:pPr>
      <w:r>
        <w:rPr>
          <w:rFonts w:ascii="仿宋_GB2312" w:eastAsia="仿宋_GB2312" w:cs="Helvetica" w:hint="eastAsia"/>
          <w:color w:val="333333"/>
          <w:sz w:val="32"/>
          <w:szCs w:val="32"/>
        </w:rPr>
        <w:t xml:space="preserve">（5）行政单位医疗（2101101）28676.64元，今年新增科目。 </w:t>
      </w:r>
    </w:p>
    <w:p w:rsidR="001502DB" w:rsidRDefault="001502DB" w:rsidP="001502DB">
      <w:pPr>
        <w:pStyle w:val="a6"/>
        <w:shd w:val="clear" w:color="auto" w:fill="FFFFFF"/>
        <w:ind w:firstLine="570"/>
        <w:rPr>
          <w:rFonts w:cs="Helvetica" w:hint="eastAsia"/>
          <w:color w:val="333333"/>
          <w:sz w:val="27"/>
          <w:szCs w:val="27"/>
        </w:rPr>
      </w:pPr>
      <w:r>
        <w:rPr>
          <w:rFonts w:ascii="仿宋_GB2312" w:eastAsia="仿宋_GB2312" w:cs="Helvetica" w:hint="eastAsia"/>
          <w:color w:val="333333"/>
          <w:sz w:val="32"/>
          <w:szCs w:val="32"/>
        </w:rPr>
        <w:lastRenderedPageBreak/>
        <w:t>3、支出按经济科目分类的明细情况</w:t>
      </w:r>
    </w:p>
    <w:p w:rsidR="001502DB" w:rsidRDefault="001502DB" w:rsidP="001502DB">
      <w:pPr>
        <w:pStyle w:val="a6"/>
        <w:shd w:val="clear" w:color="auto" w:fill="FFFFFF"/>
        <w:ind w:firstLine="420"/>
        <w:rPr>
          <w:rFonts w:cs="Helvetica" w:hint="eastAsia"/>
          <w:color w:val="333333"/>
          <w:sz w:val="27"/>
          <w:szCs w:val="27"/>
        </w:rPr>
      </w:pPr>
      <w:r>
        <w:rPr>
          <w:rFonts w:ascii="仿宋_GB2312" w:eastAsia="仿宋_GB2312" w:cs="Helvetica" w:hint="eastAsia"/>
          <w:color w:val="333333"/>
          <w:sz w:val="32"/>
          <w:szCs w:val="32"/>
        </w:rPr>
        <w:t>（1）按照部门预算支出经济分类的类级科目说明。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一般公共预算支出3524412.04元，其中：工资福利支出（301）833850.04元，较上年增加287203.37元，原因是增加2名工资上卡发放的财政供养人员；商品和服务支出（302）471996元，较上年增加265052元，原因是①、增加2名财政供养人员，人员日常经费随之增加；②、加大了对残疾人培训、其他商品和服务支出，使残疾人学会自力更生；对个人和家庭的补助支出（303）2218566元，较上年减少742410.16元，原因是减少了对残疾人的困难救助等扶持项目资金。</w:t>
      </w:r>
    </w:p>
    <w:p w:rsidR="001502DB" w:rsidRDefault="001502DB" w:rsidP="001502DB">
      <w:pPr>
        <w:pStyle w:val="a6"/>
        <w:shd w:val="clear" w:color="auto" w:fill="FFFFFF"/>
        <w:ind w:firstLine="480"/>
        <w:rPr>
          <w:rFonts w:cs="Helvetica" w:hint="eastAsia"/>
          <w:color w:val="333333"/>
          <w:sz w:val="27"/>
          <w:szCs w:val="27"/>
        </w:rPr>
      </w:pPr>
      <w:r>
        <w:rPr>
          <w:rFonts w:ascii="仿宋_GB2312" w:eastAsia="仿宋_GB2312" w:cs="Helvetica" w:hint="eastAsia"/>
          <w:color w:val="333333"/>
          <w:sz w:val="32"/>
          <w:szCs w:val="32"/>
        </w:rPr>
        <w:t>（2）按照政府预算支出经济分类的类级科目说明。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一般公共预算支出3524412.04元，其中：机关工资福利支出（501）833850.04元，较上年增加287203.37元，原因是增加2名工资上卡发放的财政供养人员；机关商品和服务支出（502）471996元，较上年增加265052元，原因是①、增加2名财政供养人员，人员日常经费随之增加；②、加大了对残疾人培训、其他商品和服务支出，使残疾人学会自力更生；对个人和家庭的补助支出（509）</w:t>
      </w:r>
      <w:r>
        <w:rPr>
          <w:rFonts w:ascii="仿宋_GB2312" w:eastAsia="仿宋_GB2312" w:cs="Helvetica" w:hint="eastAsia"/>
          <w:color w:val="333333"/>
          <w:sz w:val="32"/>
          <w:szCs w:val="32"/>
        </w:rPr>
        <w:lastRenderedPageBreak/>
        <w:t>2218566元，较上年减少742410.16元，原因是减少了对残疾人的困难救助等扶持项目资金。</w:t>
      </w:r>
    </w:p>
    <w:p w:rsidR="001502DB" w:rsidRDefault="001502DB" w:rsidP="001502DB">
      <w:pPr>
        <w:pStyle w:val="a6"/>
        <w:shd w:val="clear" w:color="auto" w:fill="FFFFFF"/>
        <w:ind w:firstLine="330"/>
        <w:rPr>
          <w:rFonts w:cs="Helvetica" w:hint="eastAsia"/>
          <w:color w:val="333333"/>
          <w:sz w:val="27"/>
          <w:szCs w:val="27"/>
        </w:rPr>
      </w:pPr>
      <w:r>
        <w:rPr>
          <w:rStyle w:val="a7"/>
          <w:rFonts w:ascii="黑体" w:eastAsia="黑体" w:hAnsi="黑体" w:cs="Helvetica" w:hint="eastAsia"/>
          <w:color w:val="333333"/>
          <w:sz w:val="32"/>
          <w:szCs w:val="32"/>
        </w:rPr>
        <w:t>（四）政府性基金预算支出情况。</w:t>
      </w:r>
    </w:p>
    <w:p w:rsidR="001502DB" w:rsidRDefault="001502DB" w:rsidP="001502DB">
      <w:pPr>
        <w:pStyle w:val="a6"/>
        <w:shd w:val="clear" w:color="auto" w:fill="FFFFFF"/>
        <w:ind w:firstLine="330"/>
        <w:rPr>
          <w:rFonts w:cs="Helvetica" w:hint="eastAsia"/>
          <w:color w:val="333333"/>
          <w:sz w:val="27"/>
          <w:szCs w:val="27"/>
        </w:rPr>
      </w:pPr>
      <w:r>
        <w:rPr>
          <w:rFonts w:ascii="仿宋_GB2312" w:eastAsia="仿宋_GB2312" w:cs="Helvetica" w:hint="eastAsia"/>
          <w:color w:val="333333"/>
          <w:sz w:val="32"/>
          <w:szCs w:val="32"/>
        </w:rPr>
        <w:t> </w:t>
      </w:r>
      <w:r>
        <w:rPr>
          <w:rFonts w:ascii="仿宋_GB2312" w:eastAsia="仿宋_GB2312" w:cs="Helvetica" w:hint="eastAsia"/>
          <w:color w:val="333333"/>
          <w:sz w:val="32"/>
          <w:szCs w:val="32"/>
        </w:rPr>
        <w:t>2019年本部门无政府性基金预算收支，并已公开空表。</w:t>
      </w:r>
    </w:p>
    <w:p w:rsidR="001502DB" w:rsidRDefault="001502DB" w:rsidP="001502DB">
      <w:pPr>
        <w:pStyle w:val="a6"/>
        <w:shd w:val="clear" w:color="auto" w:fill="FFFFFF"/>
        <w:ind w:firstLine="330"/>
        <w:rPr>
          <w:rFonts w:cs="Helvetica" w:hint="eastAsia"/>
          <w:color w:val="333333"/>
          <w:sz w:val="27"/>
          <w:szCs w:val="27"/>
        </w:rPr>
      </w:pPr>
      <w:r>
        <w:rPr>
          <w:rStyle w:val="a7"/>
          <w:rFonts w:ascii="黑体" w:eastAsia="黑体" w:hAnsi="黑体" w:cs="Helvetica" w:hint="eastAsia"/>
          <w:color w:val="333333"/>
          <w:sz w:val="32"/>
          <w:szCs w:val="32"/>
        </w:rPr>
        <w:t>（五）国有资本经营预算拨款收支情况</w:t>
      </w:r>
      <w:r>
        <w:rPr>
          <w:rStyle w:val="a7"/>
          <w:rFonts w:ascii="仿宋_GB2312" w:eastAsia="仿宋_GB2312" w:cs="Helvetica" w:hint="eastAsia"/>
          <w:color w:val="333333"/>
          <w:sz w:val="32"/>
          <w:szCs w:val="32"/>
        </w:rPr>
        <w:t>。</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2019年本部门无国有资本经营预算拨款收支。</w:t>
      </w:r>
    </w:p>
    <w:p w:rsidR="001502DB" w:rsidRDefault="001502DB" w:rsidP="001502DB">
      <w:pPr>
        <w:pStyle w:val="a6"/>
        <w:shd w:val="clear" w:color="auto" w:fill="FFFFFF"/>
        <w:ind w:firstLine="330"/>
        <w:rPr>
          <w:rFonts w:cs="Helvetica" w:hint="eastAsia"/>
          <w:color w:val="333333"/>
          <w:sz w:val="27"/>
          <w:szCs w:val="27"/>
        </w:rPr>
      </w:pPr>
      <w:r>
        <w:rPr>
          <w:rStyle w:val="a7"/>
          <w:rFonts w:ascii="黑体" w:eastAsia="黑体" w:hAnsi="黑体" w:cs="Helvetica" w:hint="eastAsia"/>
          <w:color w:val="333333"/>
          <w:sz w:val="32"/>
          <w:szCs w:val="32"/>
        </w:rPr>
        <w:t>（六）“三公”经费等预算情况。</w:t>
      </w:r>
    </w:p>
    <w:p w:rsidR="001502DB" w:rsidRDefault="001502DB" w:rsidP="001502DB">
      <w:pPr>
        <w:pStyle w:val="a6"/>
        <w:shd w:val="clear" w:color="auto" w:fill="FFFFFF"/>
        <w:ind w:firstLine="375"/>
        <w:rPr>
          <w:rFonts w:cs="Helvetica" w:hint="eastAsia"/>
          <w:color w:val="333333"/>
          <w:sz w:val="27"/>
          <w:szCs w:val="27"/>
        </w:rPr>
      </w:pPr>
      <w:r>
        <w:rPr>
          <w:rFonts w:ascii="仿宋_GB2312" w:eastAsia="仿宋_GB2312" w:cs="Helvetica" w:hint="eastAsia"/>
          <w:color w:val="333333"/>
          <w:sz w:val="32"/>
          <w:szCs w:val="32"/>
        </w:rPr>
        <w:t>2019年本部门一般公共预算“三公”经费预算支出1200元，较上年减少800元（40%），其中：2018年和2019年本部门无因公出国（境）经费预算；公务接待费1200元，较上年减少800元（40%），减少的主要原因是严格执行接待办法，对接待费预算从总量上进行了控制；2018年和2019年本部门无公务用车运行维护费、公务用车购置费预算。</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2018年和2019年本部门无会议费经费预算。</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2019年培训费50000元，较上年相比增加20000元，增加的主要原因是根据残疾人特殊情况，对其进行实用技术及扫盲培训，使残疾人自给自足，促进社会稳定发展。</w:t>
      </w:r>
    </w:p>
    <w:p w:rsidR="001502DB" w:rsidRDefault="001502DB" w:rsidP="001502DB">
      <w:pPr>
        <w:pStyle w:val="a6"/>
        <w:shd w:val="clear" w:color="auto" w:fill="FFFFFF"/>
        <w:ind w:firstLine="420"/>
        <w:rPr>
          <w:rFonts w:cs="Helvetica" w:hint="eastAsia"/>
          <w:color w:val="333333"/>
          <w:sz w:val="27"/>
          <w:szCs w:val="27"/>
        </w:rPr>
      </w:pPr>
      <w:r>
        <w:rPr>
          <w:rStyle w:val="a7"/>
          <w:rFonts w:ascii="黑体" w:eastAsia="黑体" w:hAnsi="黑体" w:cs="Helvetica" w:hint="eastAsia"/>
          <w:color w:val="333333"/>
          <w:sz w:val="32"/>
          <w:szCs w:val="32"/>
        </w:rPr>
        <w:t>（七）机关运行经费安排情况。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lastRenderedPageBreak/>
        <w:t>本部门2019年机关运行经费预算安排15000元，较上年增加3000元，主要原因是增加2名财政供养人员，人员日常经费随之增加。</w:t>
      </w:r>
    </w:p>
    <w:p w:rsidR="001502DB" w:rsidRDefault="001502DB" w:rsidP="001502DB">
      <w:pPr>
        <w:pStyle w:val="a6"/>
        <w:shd w:val="clear" w:color="auto" w:fill="FFFFFF"/>
        <w:ind w:firstLine="420"/>
        <w:rPr>
          <w:rFonts w:cs="Helvetica" w:hint="eastAsia"/>
          <w:color w:val="333333"/>
          <w:sz w:val="27"/>
          <w:szCs w:val="27"/>
        </w:rPr>
      </w:pPr>
      <w:r>
        <w:rPr>
          <w:rStyle w:val="a7"/>
          <w:rFonts w:ascii="黑体" w:eastAsia="黑体" w:hAnsi="黑体" w:cs="Helvetica" w:hint="eastAsia"/>
          <w:color w:val="333333"/>
          <w:sz w:val="32"/>
          <w:szCs w:val="32"/>
        </w:rPr>
        <w:t>（八）政府采购情况。</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2019年本部门政府采购预算合计423000 元，其中政府采购货物类预算23000元、政府采购服务类预算400000元。</w:t>
      </w:r>
    </w:p>
    <w:p w:rsidR="001502DB" w:rsidRDefault="001502DB" w:rsidP="001502DB">
      <w:pPr>
        <w:pStyle w:val="a6"/>
        <w:shd w:val="clear" w:color="auto" w:fill="FFFFFF"/>
        <w:spacing w:before="120" w:beforeAutospacing="0" w:after="0" w:afterAutospacing="0"/>
        <w:ind w:firstLine="705"/>
        <w:rPr>
          <w:rFonts w:cs="Helvetica" w:hint="eastAsia"/>
          <w:color w:val="333333"/>
          <w:sz w:val="27"/>
          <w:szCs w:val="27"/>
        </w:rPr>
      </w:pPr>
      <w:r>
        <w:rPr>
          <w:rStyle w:val="a7"/>
          <w:rFonts w:ascii="黑体" w:eastAsia="黑体" w:hAnsi="黑体" w:cs="Helvetica" w:hint="eastAsia"/>
          <w:color w:val="333333"/>
          <w:sz w:val="32"/>
          <w:szCs w:val="32"/>
        </w:rPr>
        <w:t>八、2019年专项资金预算说明</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2019年本部门专项资金3808727.11元， 工资福利支出121116.82元，相比上年增加13012.98元；商品和服务支出402000元，相比上年增加227000元；对个人和家庭的补助3285610.29元，相比上年增加328714.13元 ；增加的主要原因是上年未完成的项目资金结转至本年实施，增加了本年预算支出。</w:t>
      </w:r>
    </w:p>
    <w:p w:rsidR="001502DB" w:rsidRDefault="001502DB" w:rsidP="001502DB">
      <w:pPr>
        <w:pStyle w:val="a6"/>
        <w:shd w:val="clear" w:color="auto" w:fill="FFFFFF"/>
        <w:ind w:firstLine="645"/>
        <w:rPr>
          <w:rFonts w:cs="Helvetica" w:hint="eastAsia"/>
          <w:color w:val="333333"/>
          <w:sz w:val="27"/>
          <w:szCs w:val="27"/>
        </w:rPr>
      </w:pPr>
      <w:r>
        <w:rPr>
          <w:rStyle w:val="a7"/>
          <w:rFonts w:ascii="黑体" w:eastAsia="黑体" w:hAnsi="黑体" w:cs="Helvetica" w:hint="eastAsia"/>
          <w:color w:val="333333"/>
          <w:sz w:val="32"/>
          <w:szCs w:val="32"/>
        </w:rPr>
        <w:t>九、专业名词解释</w:t>
      </w:r>
    </w:p>
    <w:p w:rsidR="001502DB" w:rsidRDefault="001502DB" w:rsidP="001502DB">
      <w:pPr>
        <w:pStyle w:val="a6"/>
        <w:shd w:val="clear" w:color="auto" w:fill="FFFFFF"/>
        <w:ind w:firstLine="645"/>
        <w:rPr>
          <w:rFonts w:cs="Helvetica" w:hint="eastAsia"/>
          <w:color w:val="333333"/>
          <w:sz w:val="27"/>
          <w:szCs w:val="27"/>
        </w:rPr>
      </w:pPr>
      <w:r>
        <w:rPr>
          <w:rFonts w:ascii="仿宋_GB2312" w:eastAsia="仿宋_GB2312" w:cs="Helvetica" w:hint="eastAsia"/>
          <w:color w:val="333333"/>
          <w:sz w:val="32"/>
          <w:szCs w:val="32"/>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rsidR="001502DB" w:rsidRDefault="001502DB" w:rsidP="001502DB">
      <w:pPr>
        <w:pStyle w:val="a6"/>
        <w:shd w:val="clear" w:color="auto" w:fill="FFFFFF"/>
        <w:ind w:firstLine="645"/>
        <w:rPr>
          <w:rFonts w:cs="Helvetica" w:hint="eastAsia"/>
          <w:color w:val="333333"/>
          <w:sz w:val="27"/>
          <w:szCs w:val="27"/>
        </w:rPr>
      </w:pPr>
      <w:r>
        <w:rPr>
          <w:rStyle w:val="a7"/>
          <w:rFonts w:ascii="仿宋_GB2312" w:eastAsia="仿宋_GB2312" w:cs="Helvetica" w:hint="eastAsia"/>
          <w:color w:val="333333"/>
          <w:sz w:val="32"/>
          <w:szCs w:val="32"/>
          <w:shd w:val="clear" w:color="auto" w:fill="FFFFFF"/>
        </w:rPr>
        <w:lastRenderedPageBreak/>
        <w:t>2、“三公”经费：</w:t>
      </w:r>
      <w:r>
        <w:rPr>
          <w:rFonts w:ascii="仿宋_GB2312" w:eastAsia="仿宋_GB2312" w:cs="Helvetica" w:hint="eastAsia"/>
          <w:color w:val="333333"/>
          <w:sz w:val="32"/>
          <w:szCs w:val="32"/>
          <w:shd w:val="clear" w:color="auto"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1502DB" w:rsidRDefault="001502DB" w:rsidP="001502DB">
      <w:pPr>
        <w:pStyle w:val="a6"/>
        <w:shd w:val="clear" w:color="auto" w:fill="FFFFFF"/>
        <w:ind w:firstLine="645"/>
        <w:rPr>
          <w:rFonts w:cs="Helvetica" w:hint="eastAsia"/>
          <w:color w:val="333333"/>
          <w:sz w:val="27"/>
          <w:szCs w:val="27"/>
        </w:rPr>
      </w:pPr>
      <w:r>
        <w:rPr>
          <w:rFonts w:ascii="黑体" w:eastAsia="黑体" w:hAnsi="黑体" w:cs="Helvetica" w:hint="eastAsia"/>
          <w:color w:val="333333"/>
          <w:sz w:val="32"/>
          <w:szCs w:val="32"/>
          <w:shd w:val="clear" w:color="auto" w:fill="FFFFFF"/>
        </w:rPr>
        <w:t>以上公开内容，均已通过保密审查及本部门主要负责人审签。</w:t>
      </w:r>
    </w:p>
    <w:p w:rsidR="001502DB" w:rsidRDefault="001502DB" w:rsidP="001502DB">
      <w:pPr>
        <w:pStyle w:val="a6"/>
        <w:shd w:val="clear" w:color="auto" w:fill="FFFFFF"/>
        <w:ind w:firstLine="645"/>
        <w:rPr>
          <w:rFonts w:cs="Helvetica" w:hint="eastAsia"/>
          <w:color w:val="333333"/>
          <w:sz w:val="27"/>
          <w:szCs w:val="27"/>
        </w:rPr>
      </w:pPr>
      <w:r>
        <w:rPr>
          <w:rFonts w:cs="Helvetica"/>
          <w:noProof/>
          <w:color w:val="333333"/>
          <w:sz w:val="27"/>
          <w:szCs w:val="27"/>
        </w:rPr>
        <w:drawing>
          <wp:inline distT="0" distB="0" distL="0" distR="0">
            <wp:extent cx="152400" cy="152400"/>
            <wp:effectExtent l="19050" t="0" r="0" b="0"/>
            <wp:docPr id="1" name="图片 1" descr="http://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ibin.gov.cn:8020/Content/js/ueditor/dialogs/attachment/fileTypeImages/icon_xls.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残联2019年部门综合预算报表.xls" w:history="1">
        <w:r>
          <w:rPr>
            <w:rStyle w:val="a5"/>
            <w:rFonts w:cs="Helvetica" w:hint="eastAsia"/>
            <w:color w:val="0066CC"/>
            <w:sz w:val="18"/>
            <w:szCs w:val="18"/>
          </w:rPr>
          <w:t>残联2019年部门综合预算报表.xls</w:t>
        </w:r>
      </w:hyperlink>
    </w:p>
    <w:p w:rsidR="001502DB" w:rsidRDefault="001502DB" w:rsidP="001502DB">
      <w:pPr>
        <w:pStyle w:val="a6"/>
        <w:shd w:val="clear" w:color="auto" w:fill="FFFFFF"/>
        <w:rPr>
          <w:rFonts w:cs="Helvetica" w:hint="eastAsia"/>
          <w:color w:val="333333"/>
          <w:sz w:val="27"/>
          <w:szCs w:val="27"/>
        </w:rPr>
      </w:pPr>
      <w:r>
        <w:rPr>
          <w:rFonts w:cs="Helvetica" w:hint="eastAsia"/>
          <w:color w:val="333333"/>
          <w:sz w:val="27"/>
          <w:szCs w:val="27"/>
        </w:rPr>
        <w:t> </w:t>
      </w:r>
      <w:r>
        <w:rPr>
          <w:rFonts w:cs="Helvetica"/>
          <w:noProof/>
          <w:color w:val="333333"/>
          <w:sz w:val="27"/>
          <w:szCs w:val="27"/>
        </w:rPr>
        <w:drawing>
          <wp:inline distT="0" distB="0" distL="0" distR="0">
            <wp:extent cx="152400" cy="152400"/>
            <wp:effectExtent l="19050" t="0" r="0" b="0"/>
            <wp:docPr id="2" name="图片 2" descr="http://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ibin.gov.cn:8020/Content/js/ueditor/dialogs/attachment/fileTypeImages/icon_xls.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残联项目支出绩效目标申报表.xls" w:history="1">
        <w:r>
          <w:rPr>
            <w:rStyle w:val="a5"/>
            <w:rFonts w:cs="Helvetica" w:hint="eastAsia"/>
            <w:color w:val="0066CC"/>
            <w:sz w:val="18"/>
            <w:szCs w:val="18"/>
          </w:rPr>
          <w:t>残联项目支出绩效目标申报表.xls</w:t>
        </w:r>
      </w:hyperlink>
    </w:p>
    <w:p w:rsidR="001502DB" w:rsidRPr="001502DB" w:rsidRDefault="001502DB" w:rsidP="001502DB"/>
    <w:sectPr w:rsidR="001502DB" w:rsidRPr="00150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FB" w:rsidRDefault="003C56FB" w:rsidP="001502DB">
      <w:r>
        <w:separator/>
      </w:r>
    </w:p>
  </w:endnote>
  <w:endnote w:type="continuationSeparator" w:id="1">
    <w:p w:rsidR="003C56FB" w:rsidRDefault="003C56FB" w:rsidP="00150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FB" w:rsidRDefault="003C56FB" w:rsidP="001502DB">
      <w:r>
        <w:separator/>
      </w:r>
    </w:p>
  </w:footnote>
  <w:footnote w:type="continuationSeparator" w:id="1">
    <w:p w:rsidR="003C56FB" w:rsidRDefault="003C56FB" w:rsidP="00150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2DB"/>
    <w:rsid w:val="001502DB"/>
    <w:rsid w:val="003C5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02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02DB"/>
    <w:rPr>
      <w:sz w:val="18"/>
      <w:szCs w:val="18"/>
    </w:rPr>
  </w:style>
  <w:style w:type="paragraph" w:styleId="a4">
    <w:name w:val="footer"/>
    <w:basedOn w:val="a"/>
    <w:link w:val="Char0"/>
    <w:uiPriority w:val="99"/>
    <w:semiHidden/>
    <w:unhideWhenUsed/>
    <w:rsid w:val="001502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02DB"/>
    <w:rPr>
      <w:sz w:val="18"/>
      <w:szCs w:val="18"/>
    </w:rPr>
  </w:style>
  <w:style w:type="character" w:styleId="a5">
    <w:name w:val="Hyperlink"/>
    <w:basedOn w:val="a0"/>
    <w:uiPriority w:val="99"/>
    <w:semiHidden/>
    <w:unhideWhenUsed/>
    <w:rsid w:val="001502DB"/>
    <w:rPr>
      <w:strike w:val="0"/>
      <w:dstrike w:val="0"/>
      <w:color w:val="333333"/>
      <w:u w:val="none"/>
      <w:effect w:val="none"/>
    </w:rPr>
  </w:style>
  <w:style w:type="paragraph" w:styleId="a6">
    <w:name w:val="Normal (Web)"/>
    <w:basedOn w:val="a"/>
    <w:uiPriority w:val="99"/>
    <w:semiHidden/>
    <w:unhideWhenUsed/>
    <w:rsid w:val="001502D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502DB"/>
    <w:rPr>
      <w:b/>
      <w:bCs/>
    </w:rPr>
  </w:style>
  <w:style w:type="paragraph" w:styleId="a8">
    <w:name w:val="Balloon Text"/>
    <w:basedOn w:val="a"/>
    <w:link w:val="Char1"/>
    <w:uiPriority w:val="99"/>
    <w:semiHidden/>
    <w:unhideWhenUsed/>
    <w:rsid w:val="001502DB"/>
    <w:rPr>
      <w:sz w:val="18"/>
      <w:szCs w:val="18"/>
    </w:rPr>
  </w:style>
  <w:style w:type="character" w:customStyle="1" w:styleId="Char1">
    <w:name w:val="批注框文本 Char"/>
    <w:basedOn w:val="a0"/>
    <w:link w:val="a8"/>
    <w:uiPriority w:val="99"/>
    <w:semiHidden/>
    <w:rsid w:val="001502DB"/>
    <w:rPr>
      <w:sz w:val="18"/>
      <w:szCs w:val="18"/>
    </w:rPr>
  </w:style>
</w:styles>
</file>

<file path=word/webSettings.xml><?xml version="1.0" encoding="utf-8"?>
<w:webSettings xmlns:r="http://schemas.openxmlformats.org/officeDocument/2006/relationships" xmlns:w="http://schemas.openxmlformats.org/wordprocessingml/2006/main">
  <w:divs>
    <w:div w:id="340470273">
      <w:bodyDiv w:val="1"/>
      <w:marLeft w:val="0"/>
      <w:marRight w:val="0"/>
      <w:marTop w:val="0"/>
      <w:marBottom w:val="0"/>
      <w:divBdr>
        <w:top w:val="none" w:sz="0" w:space="0" w:color="auto"/>
        <w:left w:val="none" w:sz="0" w:space="0" w:color="auto"/>
        <w:bottom w:val="none" w:sz="0" w:space="0" w:color="auto"/>
        <w:right w:val="none" w:sz="0" w:space="0" w:color="auto"/>
      </w:divBdr>
      <w:divsChild>
        <w:div w:id="1533304015">
          <w:marLeft w:val="0"/>
          <w:marRight w:val="0"/>
          <w:marTop w:val="0"/>
          <w:marBottom w:val="0"/>
          <w:divBdr>
            <w:top w:val="none" w:sz="0" w:space="0" w:color="auto"/>
            <w:left w:val="none" w:sz="0" w:space="0" w:color="auto"/>
            <w:bottom w:val="none" w:sz="0" w:space="0" w:color="auto"/>
            <w:right w:val="none" w:sz="0" w:space="0" w:color="auto"/>
          </w:divBdr>
          <w:divsChild>
            <w:div w:id="382871283">
              <w:marLeft w:val="0"/>
              <w:marRight w:val="0"/>
              <w:marTop w:val="0"/>
              <w:marBottom w:val="0"/>
              <w:divBdr>
                <w:top w:val="none" w:sz="0" w:space="0" w:color="auto"/>
                <w:left w:val="none" w:sz="0" w:space="0" w:color="auto"/>
                <w:bottom w:val="none" w:sz="0" w:space="0" w:color="auto"/>
                <w:right w:val="none" w:sz="0" w:space="0" w:color="auto"/>
              </w:divBdr>
              <w:divsChild>
                <w:div w:id="333342621">
                  <w:marLeft w:val="0"/>
                  <w:marRight w:val="0"/>
                  <w:marTop w:val="0"/>
                  <w:marBottom w:val="0"/>
                  <w:divBdr>
                    <w:top w:val="none" w:sz="0" w:space="0" w:color="auto"/>
                    <w:left w:val="none" w:sz="0" w:space="0" w:color="auto"/>
                    <w:bottom w:val="none" w:sz="0" w:space="0" w:color="auto"/>
                    <w:right w:val="none" w:sz="0" w:space="0" w:color="auto"/>
                  </w:divBdr>
                  <w:divsChild>
                    <w:div w:id="2085757051">
                      <w:marLeft w:val="0"/>
                      <w:marRight w:val="0"/>
                      <w:marTop w:val="0"/>
                      <w:marBottom w:val="0"/>
                      <w:divBdr>
                        <w:top w:val="none" w:sz="0" w:space="0" w:color="auto"/>
                        <w:left w:val="none" w:sz="0" w:space="0" w:color="auto"/>
                        <w:bottom w:val="none" w:sz="0" w:space="0" w:color="auto"/>
                        <w:right w:val="none" w:sz="0" w:space="0" w:color="auto"/>
                      </w:divBdr>
                      <w:divsChild>
                        <w:div w:id="1177427179">
                          <w:marLeft w:val="0"/>
                          <w:marRight w:val="0"/>
                          <w:marTop w:val="0"/>
                          <w:marBottom w:val="0"/>
                          <w:divBdr>
                            <w:top w:val="none" w:sz="0" w:space="0" w:color="auto"/>
                            <w:left w:val="none" w:sz="0" w:space="0" w:color="auto"/>
                            <w:bottom w:val="single" w:sz="6" w:space="11" w:color="BABABA"/>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ibin.gov.cn:8020/Content/js/ueditor/net/upload/file/20190620/6369662174940703447284303.xls" TargetMode="External"/><Relationship Id="rId3" Type="http://schemas.openxmlformats.org/officeDocument/2006/relationships/webSettings" Target="webSettings.xml"/><Relationship Id="rId7" Type="http://schemas.openxmlformats.org/officeDocument/2006/relationships/hyperlink" Target="http://www.weibin.gov.cn:8020/Content/js/ueditor/net/upload/file/20190402/6368979831260653541017304.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2020-02-28T01:58:00Z</dcterms:created>
  <dcterms:modified xsi:type="dcterms:W3CDTF">2020-02-28T01:59:00Z</dcterms:modified>
</cp:coreProperties>
</file>