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46FC2">
      <w:pPr>
        <w:pStyle w:val="9"/>
        <w:shd w:val="clear" w:color="auto" w:fill="FFFFFF"/>
        <w:jc w:val="center"/>
        <w:rPr>
          <w:rFonts w:ascii="黑体" w:hAnsi="黑体" w:eastAsia="黑体" w:cs="Helvetica"/>
          <w:color w:val="333333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Helvetica"/>
          <w:color w:val="333333"/>
          <w:sz w:val="36"/>
          <w:szCs w:val="36"/>
        </w:rPr>
        <w:t>渭滨区石鼓镇2018年预算说明</w:t>
      </w:r>
    </w:p>
    <w:p w14:paraId="0C6A64A6">
      <w:pPr>
        <w:pStyle w:val="9"/>
        <w:shd w:val="clear" w:color="auto" w:fill="FFFFFF"/>
        <w:spacing w:line="560" w:lineRule="exact"/>
        <w:ind w:firstLine="480"/>
        <w:rPr>
          <w:rFonts w:ascii="仿宋_GB2312" w:eastAsia="仿宋_GB2312" w:cs="Helvetica"/>
          <w:color w:val="333333"/>
          <w:sz w:val="32"/>
          <w:szCs w:val="32"/>
        </w:rPr>
      </w:pPr>
    </w:p>
    <w:p w14:paraId="3A724EE9">
      <w:pPr>
        <w:pStyle w:val="9"/>
        <w:shd w:val="clear" w:color="auto" w:fill="FFFFFF"/>
        <w:spacing w:line="560" w:lineRule="exact"/>
        <w:ind w:firstLine="480"/>
        <w:rPr>
          <w:rFonts w:cs="Helvetica"/>
          <w:b/>
          <w:color w:val="333333"/>
          <w:sz w:val="27"/>
          <w:szCs w:val="27"/>
        </w:rPr>
      </w:pPr>
      <w:r>
        <w:rPr>
          <w:rFonts w:hint="eastAsia" w:ascii="仿宋_GB2312" w:eastAsia="仿宋_GB2312" w:cs="Helvetica"/>
          <w:b/>
          <w:color w:val="333333"/>
          <w:sz w:val="32"/>
          <w:szCs w:val="32"/>
        </w:rPr>
        <w:t>一、部门主要职责：</w:t>
      </w:r>
    </w:p>
    <w:p w14:paraId="15E47F59">
      <w:pPr>
        <w:pStyle w:val="9"/>
        <w:shd w:val="clear" w:color="auto" w:fill="FFFFFF"/>
        <w:spacing w:line="560" w:lineRule="exact"/>
        <w:ind w:firstLine="645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color w:val="333333"/>
          <w:sz w:val="32"/>
          <w:szCs w:val="32"/>
        </w:rPr>
        <w:t>镇党委、政府通过组织群众、宣传群众、教育群众、服务群众，切实贯彻落实党和国家在农村的各项方针政策及法律法规，围绕农业、农村、农民搞好服务具体职责是：促进经济发展，增加农民收入；强化公共服务，着力改善民生；加强社会管理，维护农村稳定；推动基层民生，促进农</w:t>
      </w:r>
      <w:r>
        <w:rPr>
          <w:rFonts w:hint="eastAsia" w:ascii="仿宋_GB2312" w:eastAsia="仿宋_GB2312" w:cs="Helvetica"/>
          <w:sz w:val="32"/>
          <w:szCs w:val="32"/>
        </w:rPr>
        <w:t>村和谐；完成区委、区政府交办的其他工作。</w:t>
      </w:r>
    </w:p>
    <w:p w14:paraId="7E620996">
      <w:pPr>
        <w:pStyle w:val="9"/>
        <w:shd w:val="clear" w:color="auto" w:fill="FFFFFF"/>
        <w:spacing w:line="560" w:lineRule="exact"/>
        <w:ind w:firstLine="480"/>
        <w:rPr>
          <w:rFonts w:cs="Helvetica"/>
          <w:b/>
          <w:sz w:val="27"/>
          <w:szCs w:val="27"/>
        </w:rPr>
      </w:pPr>
      <w:r>
        <w:rPr>
          <w:rFonts w:hint="eastAsia" w:ascii="仿宋_GB2312" w:eastAsia="仿宋_GB2312" w:cs="Helvetica"/>
          <w:b/>
          <w:sz w:val="32"/>
          <w:szCs w:val="32"/>
        </w:rPr>
        <w:t>二、2018年度部门主要工作任务</w:t>
      </w:r>
    </w:p>
    <w:p w14:paraId="3510BFD0">
      <w:pPr>
        <w:pStyle w:val="9"/>
        <w:shd w:val="clear" w:color="auto" w:fill="FFFFFF"/>
        <w:spacing w:line="560" w:lineRule="exact"/>
        <w:ind w:firstLine="555"/>
        <w:rPr>
          <w:rFonts w:ascii="仿宋_GB2312" w:eastAsia="仿宋_GB2312" w:cs="Helvetica"/>
          <w:sz w:val="32"/>
          <w:szCs w:val="32"/>
        </w:rPr>
      </w:pPr>
      <w:r>
        <w:rPr>
          <w:rFonts w:hint="eastAsia" w:ascii="仿宋_GB2312" w:eastAsia="仿宋_GB2312" w:cs="Helvetica"/>
          <w:sz w:val="32"/>
          <w:szCs w:val="32"/>
        </w:rPr>
        <w:t>1、工作思路：镇人民政府将在区委区政府的正确领导下，</w:t>
      </w:r>
      <w:r>
        <w:rPr>
          <w:rFonts w:hint="eastAsia" w:ascii="仿宋_GB2312" w:eastAsia="仿宋_GB2312"/>
          <w:sz w:val="32"/>
          <w:szCs w:val="32"/>
        </w:rPr>
        <w:t>坚持以党的十九大精神和习近平总书记系列重要讲话精神为指导，认真贯彻落实“五大发展理念”，以“富民强镇”为主题，突出抓项目、惠民生、保稳定。加快发展步伐，转变发展方式，创新发展模式，提高发展速度，团结奋进，强力推进全镇经济社会各项事业跨越发展。</w:t>
      </w:r>
    </w:p>
    <w:p w14:paraId="699C4558">
      <w:pPr>
        <w:pStyle w:val="9"/>
        <w:shd w:val="clear" w:color="auto" w:fill="FFFFFF"/>
        <w:spacing w:line="560" w:lineRule="exact"/>
        <w:ind w:firstLine="555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sz w:val="32"/>
          <w:szCs w:val="32"/>
        </w:rPr>
        <w:t>2、主要工作：一是集中精力抓好</w:t>
      </w:r>
      <w:r>
        <w:rPr>
          <w:rFonts w:hint="eastAsia" w:ascii="仿宋_GB2312" w:eastAsia="仿宋_GB2312" w:cs="Helvetica"/>
          <w:sz w:val="32"/>
          <w:szCs w:val="32"/>
          <w:lang w:eastAsia="zh-CN"/>
        </w:rPr>
        <w:t>党的十九大精神</w:t>
      </w:r>
      <w:r>
        <w:rPr>
          <w:rFonts w:hint="eastAsia" w:ascii="仿宋_GB2312" w:eastAsia="仿宋_GB2312" w:cs="Helvetica"/>
          <w:sz w:val="32"/>
          <w:szCs w:val="32"/>
        </w:rPr>
        <w:t>学习贯彻，努力做好全镇改革、发展、稳定工作。二是实施项目带动战略，推动区域经济加快发展。三是实施统筹推进，加快城乡一体化发展步伐。四是高度关注民生民计，不断提高广大群众生活水平。五是强化社会管理，保持社会大局和谐稳定。</w:t>
      </w:r>
    </w:p>
    <w:p w14:paraId="493A357A">
      <w:pPr>
        <w:pStyle w:val="9"/>
        <w:shd w:val="clear" w:color="auto" w:fill="FFFFFF"/>
        <w:spacing w:line="560" w:lineRule="exact"/>
        <w:ind w:firstLine="480"/>
        <w:rPr>
          <w:rFonts w:cs="Helvetica"/>
          <w:b/>
          <w:sz w:val="27"/>
          <w:szCs w:val="27"/>
        </w:rPr>
      </w:pPr>
      <w:r>
        <w:rPr>
          <w:rFonts w:hint="eastAsia" w:ascii="仿宋_GB2312" w:eastAsia="仿宋_GB2312" w:cs="Helvetica"/>
          <w:b/>
          <w:sz w:val="32"/>
          <w:szCs w:val="32"/>
        </w:rPr>
        <w:t>三、部门基层预算单位构成及经费管理方式</w:t>
      </w:r>
    </w:p>
    <w:p w14:paraId="6A1A8980">
      <w:pPr>
        <w:pStyle w:val="9"/>
        <w:shd w:val="clear" w:color="auto" w:fill="FFFFFF"/>
        <w:spacing w:line="560" w:lineRule="exact"/>
        <w:ind w:firstLine="645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sz w:val="32"/>
          <w:szCs w:val="32"/>
        </w:rPr>
        <w:t>石鼓镇机关设置党政办公室（挂财政所牌子）、经济发展（市场监管）办公室（挂安全生产监督管理站牌子）、社会事务管理办公室、综合维稳办公室（挂司法所牌子）、宣传科教文卫办公室、人大主席团办公室共6个机构。本单位为一级预算管理单位，经费管理使用财政集中支付方式。</w:t>
      </w:r>
    </w:p>
    <w:p w14:paraId="5D1076CF">
      <w:pPr>
        <w:pStyle w:val="9"/>
        <w:shd w:val="clear" w:color="auto" w:fill="FFFFFF"/>
        <w:spacing w:line="560" w:lineRule="exact"/>
        <w:ind w:firstLine="480"/>
        <w:rPr>
          <w:rFonts w:cs="Helvetica"/>
          <w:b/>
          <w:sz w:val="27"/>
          <w:szCs w:val="27"/>
        </w:rPr>
      </w:pPr>
      <w:r>
        <w:rPr>
          <w:rFonts w:hint="eastAsia" w:ascii="仿宋_GB2312" w:eastAsia="仿宋_GB2312" w:cs="Helvetica"/>
          <w:b/>
          <w:sz w:val="32"/>
          <w:szCs w:val="32"/>
        </w:rPr>
        <w:t>四、部门人员情况说明</w:t>
      </w:r>
    </w:p>
    <w:p w14:paraId="6BFF7214">
      <w:pPr>
        <w:pStyle w:val="9"/>
        <w:shd w:val="clear" w:color="auto" w:fill="FFFFFF"/>
        <w:spacing w:line="560" w:lineRule="exact"/>
        <w:ind w:firstLine="480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sz w:val="32"/>
          <w:szCs w:val="32"/>
        </w:rPr>
        <w:t>石鼓镇人民政府总编制57名，其中行政编制33名，事业编制24名；实有在职人员62人。</w:t>
      </w:r>
    </w:p>
    <w:p w14:paraId="2E6D53BF">
      <w:pPr>
        <w:pStyle w:val="9"/>
        <w:shd w:val="clear" w:color="auto" w:fill="FFFFFF"/>
        <w:spacing w:line="560" w:lineRule="exact"/>
        <w:ind w:firstLine="480"/>
        <w:rPr>
          <w:rFonts w:cs="Helvetica"/>
          <w:b/>
          <w:sz w:val="27"/>
          <w:szCs w:val="27"/>
        </w:rPr>
      </w:pPr>
      <w:r>
        <w:rPr>
          <w:rFonts w:hint="eastAsia" w:ascii="仿宋_GB2312" w:eastAsia="仿宋_GB2312" w:cs="Helvetica"/>
          <w:b/>
          <w:sz w:val="32"/>
          <w:szCs w:val="32"/>
        </w:rPr>
        <w:t>五、部门国有资产占用情况说明</w:t>
      </w:r>
    </w:p>
    <w:p w14:paraId="4E553414">
      <w:pPr>
        <w:pStyle w:val="9"/>
        <w:shd w:val="clear" w:color="auto" w:fill="FFFFFF"/>
        <w:spacing w:line="560" w:lineRule="exact"/>
        <w:ind w:firstLine="480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sz w:val="32"/>
          <w:szCs w:val="32"/>
        </w:rPr>
        <w:t>截至2017年12月31日，本单位公务用车2辆。</w:t>
      </w:r>
    </w:p>
    <w:p w14:paraId="7AADCCA0">
      <w:pPr>
        <w:pStyle w:val="9"/>
        <w:shd w:val="clear" w:color="auto" w:fill="FFFFFF"/>
        <w:spacing w:line="560" w:lineRule="exact"/>
        <w:ind w:firstLine="480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sz w:val="32"/>
          <w:szCs w:val="32"/>
        </w:rPr>
        <w:t>2018年部门预算未安排购置车辆。</w:t>
      </w:r>
    </w:p>
    <w:p w14:paraId="1E483DF5">
      <w:pPr>
        <w:pStyle w:val="9"/>
        <w:shd w:val="clear" w:color="auto" w:fill="FFFFFF"/>
        <w:spacing w:line="560" w:lineRule="exact"/>
        <w:ind w:firstLine="480"/>
        <w:rPr>
          <w:rFonts w:cs="Helvetica"/>
          <w:b/>
          <w:sz w:val="27"/>
          <w:szCs w:val="27"/>
        </w:rPr>
      </w:pPr>
      <w:r>
        <w:rPr>
          <w:rFonts w:hint="eastAsia" w:ascii="仿宋_GB2312" w:eastAsia="仿宋_GB2312" w:cs="Helvetica"/>
          <w:b/>
          <w:sz w:val="32"/>
          <w:szCs w:val="32"/>
        </w:rPr>
        <w:t>六、部门预算绩效目标说明</w:t>
      </w:r>
    </w:p>
    <w:p w14:paraId="367F19CF">
      <w:pPr>
        <w:pStyle w:val="9"/>
        <w:shd w:val="clear" w:color="auto" w:fill="FFFFFF"/>
        <w:spacing w:line="560" w:lineRule="exact"/>
        <w:ind w:firstLine="645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sz w:val="32"/>
          <w:szCs w:val="32"/>
        </w:rPr>
        <w:t>2018年本部门业务经费项目实现了绩效目标管理全覆盖，涉及一般公共预算当年拨款7431708.72元。</w:t>
      </w:r>
    </w:p>
    <w:p w14:paraId="24205431">
      <w:pPr>
        <w:pStyle w:val="9"/>
        <w:shd w:val="clear" w:color="auto" w:fill="FFFFFF"/>
        <w:spacing w:line="560" w:lineRule="exact"/>
        <w:ind w:firstLine="480"/>
        <w:rPr>
          <w:rFonts w:cs="Helvetica"/>
          <w:b/>
          <w:sz w:val="27"/>
          <w:szCs w:val="27"/>
        </w:rPr>
      </w:pPr>
      <w:r>
        <w:rPr>
          <w:rFonts w:hint="eastAsia" w:ascii="仿宋_GB2312" w:eastAsia="仿宋_GB2312" w:cs="Helvetica"/>
          <w:b/>
          <w:sz w:val="32"/>
          <w:szCs w:val="32"/>
        </w:rPr>
        <w:t>七、2018年部门预算收支说明</w:t>
      </w:r>
    </w:p>
    <w:p w14:paraId="61E02DA0">
      <w:pPr>
        <w:pStyle w:val="9"/>
        <w:shd w:val="clear" w:color="auto" w:fill="FFFFFF"/>
        <w:spacing w:line="560" w:lineRule="exact"/>
        <w:ind w:firstLine="480"/>
        <w:rPr>
          <w:rFonts w:cs="Helvetica"/>
          <w:b/>
          <w:sz w:val="27"/>
          <w:szCs w:val="27"/>
        </w:rPr>
      </w:pPr>
      <w:r>
        <w:rPr>
          <w:rFonts w:hint="eastAsia" w:ascii="仿宋_GB2312" w:eastAsia="仿宋_GB2312" w:cs="Helvetica"/>
          <w:b/>
          <w:sz w:val="32"/>
          <w:szCs w:val="32"/>
        </w:rPr>
        <w:t>（一）收支预算总体情况。</w:t>
      </w:r>
    </w:p>
    <w:p w14:paraId="32D17625">
      <w:pPr>
        <w:pStyle w:val="9"/>
        <w:shd w:val="clear" w:color="auto" w:fill="FFFFFF"/>
        <w:spacing w:line="560" w:lineRule="exact"/>
        <w:ind w:firstLine="645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sz w:val="32"/>
          <w:szCs w:val="32"/>
        </w:rPr>
        <w:t>2018年,石鼓镇政府收入预算为7431708.72元，较上年增长8.84%，全部为一般公共预算拨款预算，主要原因是机关事业单位基本养老保险制度改革,人员增加及正常调资晋档带来人员经费增长</w:t>
      </w:r>
      <w:r>
        <w:rPr>
          <w:rFonts w:hint="eastAsia" w:cs="Helvetica"/>
          <w:sz w:val="27"/>
          <w:szCs w:val="27"/>
        </w:rPr>
        <w:t>。</w:t>
      </w:r>
    </w:p>
    <w:p w14:paraId="678564A3">
      <w:pPr>
        <w:pStyle w:val="9"/>
        <w:shd w:val="clear" w:color="auto" w:fill="FFFFFF"/>
        <w:spacing w:line="560" w:lineRule="exact"/>
        <w:ind w:firstLine="480"/>
        <w:rPr>
          <w:rFonts w:hint="eastAsia" w:ascii="仿宋_GB2312" w:eastAsia="仿宋_GB2312" w:cs="Helvetica"/>
          <w:sz w:val="32"/>
          <w:szCs w:val="32"/>
        </w:rPr>
      </w:pPr>
      <w:r>
        <w:rPr>
          <w:rFonts w:hint="eastAsia" w:ascii="仿宋_GB2312" w:eastAsia="仿宋_GB2312" w:cs="Helvetica"/>
          <w:sz w:val="32"/>
          <w:szCs w:val="32"/>
        </w:rPr>
        <w:t>2018年,石鼓镇政府支出预算为7431708.72元，为人员经费和公用经费支出。全部为一般公共预算拨款支出，较上年增长8.84%，原因同上。</w:t>
      </w:r>
    </w:p>
    <w:p w14:paraId="5EC0C1C0">
      <w:pPr>
        <w:spacing w:line="560" w:lineRule="exact"/>
        <w:ind w:firstLine="64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（二）财政拨款收支情况。</w:t>
      </w:r>
    </w:p>
    <w:p w14:paraId="25B2D7C2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8年本部门财政拨款收入</w:t>
      </w:r>
      <w:r>
        <w:rPr>
          <w:rFonts w:hint="eastAsia" w:ascii="仿宋_GB2312" w:eastAsia="仿宋_GB2312" w:cs="Helvetica"/>
          <w:sz w:val="32"/>
          <w:szCs w:val="32"/>
        </w:rPr>
        <w:t>7431708.72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元，其中一般公共预算拨款收入</w:t>
      </w:r>
      <w:r>
        <w:rPr>
          <w:rFonts w:hint="eastAsia" w:ascii="仿宋_GB2312" w:eastAsia="仿宋_GB2312" w:cs="Helvetica"/>
          <w:sz w:val="32"/>
          <w:szCs w:val="32"/>
        </w:rPr>
        <w:t>7431708.72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ascii="仿宋_GB2312" w:hAnsi="仿宋_GB2312" w:eastAsia="仿宋_GB2312" w:cs="仿宋_GB2312"/>
          <w:sz w:val="32"/>
          <w:szCs w:val="32"/>
        </w:rPr>
        <w:t xml:space="preserve"> 201</w:t>
      </w:r>
      <w:r>
        <w:rPr>
          <w:rFonts w:hint="eastAsia" w:ascii="仿宋_GB2312" w:hAnsi="仿宋_GB2312" w:eastAsia="仿宋_GB2312" w:cs="仿宋_GB2312"/>
          <w:sz w:val="32"/>
          <w:szCs w:val="32"/>
        </w:rPr>
        <w:t>8年本部门财政拨款收入较上年增加860986.72元，主要原因是</w:t>
      </w:r>
      <w:r>
        <w:rPr>
          <w:rFonts w:hint="eastAsia" w:ascii="仿宋_GB2312" w:eastAsia="仿宋_GB2312" w:cs="Helvetica"/>
          <w:sz w:val="32"/>
          <w:szCs w:val="32"/>
        </w:rPr>
        <w:t>正常调资晋档人员经费增长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8年本部门财政拨款支出</w:t>
      </w:r>
      <w:r>
        <w:rPr>
          <w:rFonts w:hint="eastAsia" w:ascii="仿宋_GB2312" w:eastAsia="仿宋_GB2312" w:cs="Helvetica"/>
          <w:sz w:val="32"/>
          <w:szCs w:val="32"/>
        </w:rPr>
        <w:t>7431708.72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元，其中一般公共预算拨款支出</w:t>
      </w:r>
      <w:r>
        <w:rPr>
          <w:rFonts w:hint="eastAsia" w:ascii="仿宋_GB2312" w:eastAsia="仿宋_GB2312" w:cs="Helvetica"/>
          <w:sz w:val="32"/>
          <w:szCs w:val="32"/>
        </w:rPr>
        <w:t>7431708.72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8年本部门财政拨款支出较上年增加860986.72元，主要原因是</w:t>
      </w:r>
      <w:r>
        <w:rPr>
          <w:rFonts w:hint="eastAsia" w:ascii="仿宋_GB2312" w:eastAsia="仿宋_GB2312" w:cs="Helvetica"/>
          <w:sz w:val="32"/>
          <w:szCs w:val="32"/>
        </w:rPr>
        <w:t>正常调资晋档人员经费增长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D82AB4D">
      <w:pPr>
        <w:pStyle w:val="9"/>
        <w:shd w:val="clear" w:color="auto" w:fill="FFFFFF"/>
        <w:spacing w:line="560" w:lineRule="exact"/>
        <w:ind w:firstLine="480"/>
        <w:rPr>
          <w:rFonts w:cs="Helvetica"/>
          <w:b/>
          <w:sz w:val="27"/>
          <w:szCs w:val="27"/>
        </w:rPr>
      </w:pPr>
      <w:r>
        <w:rPr>
          <w:rFonts w:hint="eastAsia" w:ascii="仿宋_GB2312" w:eastAsia="仿宋_GB2312" w:cs="Helvetica"/>
          <w:b/>
          <w:sz w:val="32"/>
          <w:szCs w:val="32"/>
        </w:rPr>
        <w:t>（三）公共预算拨款支出明细情况。</w:t>
      </w:r>
    </w:p>
    <w:p w14:paraId="79817853">
      <w:pPr>
        <w:pStyle w:val="9"/>
        <w:shd w:val="clear" w:color="auto" w:fill="FFFFFF"/>
        <w:spacing w:line="560" w:lineRule="exact"/>
        <w:ind w:firstLine="480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sz w:val="32"/>
          <w:szCs w:val="32"/>
        </w:rPr>
        <w:t>1.支出按经济分类的明细情况</w:t>
      </w:r>
    </w:p>
    <w:p w14:paraId="2DF3D971">
      <w:pPr>
        <w:pStyle w:val="9"/>
        <w:shd w:val="clear" w:color="auto" w:fill="FFFFFF"/>
        <w:spacing w:line="560" w:lineRule="exact"/>
        <w:ind w:firstLine="480"/>
        <w:rPr>
          <w:rFonts w:ascii="仿宋_GB2312" w:eastAsia="仿宋_GB2312" w:cs="Helvetica"/>
          <w:sz w:val="32"/>
          <w:szCs w:val="32"/>
        </w:rPr>
      </w:pPr>
      <w:r>
        <w:rPr>
          <w:rFonts w:hint="eastAsia" w:ascii="仿宋_GB2312" w:eastAsia="仿宋_GB2312" w:cs="Helvetica"/>
          <w:sz w:val="32"/>
          <w:szCs w:val="32"/>
        </w:rPr>
        <w:t>2018年石鼓镇政府支出预算为7431708.72元，其中工资福利支出6733264.72元，较上年增长0.76%，原因是正常调资晋档及人员增加引起人员经费增长；对个人和家庭补助支出79740元，较上年增加9.7%，原因是人员增加；商品和服务支出618704元，较上年减少1%，原因是预算科目调整。</w:t>
      </w:r>
    </w:p>
    <w:p w14:paraId="2CDE6F4B">
      <w:pPr>
        <w:pStyle w:val="9"/>
        <w:shd w:val="clear" w:color="auto" w:fill="FFFFFF"/>
        <w:spacing w:line="560" w:lineRule="exact"/>
        <w:ind w:firstLine="480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sz w:val="32"/>
          <w:szCs w:val="32"/>
        </w:rPr>
        <w:t>2.支出按功能分类的明细情况</w:t>
      </w:r>
    </w:p>
    <w:p w14:paraId="446392DD">
      <w:pPr>
        <w:pStyle w:val="9"/>
        <w:shd w:val="clear" w:color="auto" w:fill="FFFFFF"/>
        <w:spacing w:line="560" w:lineRule="exact"/>
        <w:ind w:firstLine="480"/>
        <w:rPr>
          <w:rFonts w:ascii="仿宋_GB2312" w:eastAsia="仿宋_GB2312" w:cs="Helvetica"/>
          <w:sz w:val="32"/>
          <w:szCs w:val="32"/>
        </w:rPr>
      </w:pPr>
      <w:r>
        <w:rPr>
          <w:rFonts w:hint="eastAsia" w:ascii="仿宋_GB2312" w:eastAsia="仿宋_GB2312" w:cs="Helvetica"/>
          <w:sz w:val="32"/>
          <w:szCs w:val="32"/>
        </w:rPr>
        <w:t>（1）行政运行（2010301）3431898.92元，较上年增加8.5%，原因是机关人员增加。</w:t>
      </w:r>
    </w:p>
    <w:p w14:paraId="2AF3EBDC">
      <w:pPr>
        <w:pStyle w:val="9"/>
        <w:shd w:val="clear" w:color="auto" w:fill="FFFFFF"/>
        <w:spacing w:line="560" w:lineRule="exact"/>
        <w:ind w:firstLine="480"/>
        <w:rPr>
          <w:rFonts w:ascii="仿宋_GB2312" w:eastAsia="仿宋_GB2312" w:cs="Helvetica"/>
          <w:sz w:val="32"/>
          <w:szCs w:val="32"/>
        </w:rPr>
      </w:pPr>
      <w:r>
        <w:rPr>
          <w:rFonts w:hint="eastAsia" w:ascii="仿宋_GB2312" w:eastAsia="仿宋_GB2312" w:cs="Helvetica"/>
          <w:sz w:val="32"/>
          <w:szCs w:val="32"/>
        </w:rPr>
        <w:t>（2）事业运行(2010350)2397017元，较上年减少1.21%，原因是人员经费的预算科目调整。</w:t>
      </w:r>
    </w:p>
    <w:p w14:paraId="3E0C2A46">
      <w:pPr>
        <w:pStyle w:val="9"/>
        <w:shd w:val="clear" w:color="auto" w:fill="FFFFFF"/>
        <w:spacing w:line="560" w:lineRule="exact"/>
        <w:ind w:firstLine="480"/>
        <w:rPr>
          <w:rFonts w:ascii="仿宋_GB2312" w:eastAsia="仿宋_GB2312" w:cs="Helvetica"/>
          <w:sz w:val="32"/>
          <w:szCs w:val="32"/>
        </w:rPr>
      </w:pPr>
      <w:r>
        <w:rPr>
          <w:rFonts w:hint="eastAsia" w:ascii="仿宋_GB2312" w:eastAsia="仿宋_GB2312" w:cs="Helvetica"/>
          <w:sz w:val="32"/>
          <w:szCs w:val="32"/>
        </w:rPr>
        <w:t>（3）基本养老保险缴费（2080505）681292.3元，原因是人员增加。</w:t>
      </w:r>
    </w:p>
    <w:p w14:paraId="136E07D1">
      <w:pPr>
        <w:pStyle w:val="9"/>
        <w:shd w:val="clear" w:color="auto" w:fill="FFFFFF"/>
        <w:spacing w:line="560" w:lineRule="exact"/>
        <w:ind w:firstLine="480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sz w:val="32"/>
          <w:szCs w:val="32"/>
        </w:rPr>
        <w:t>（4）其他城乡社区支出（2120199）921500.5元,较上年增长16.7%，原因是人员经费的预算科目调整。</w:t>
      </w:r>
    </w:p>
    <w:p w14:paraId="559F1A36">
      <w:pPr>
        <w:pStyle w:val="9"/>
        <w:shd w:val="clear" w:color="auto" w:fill="FFFFFF"/>
        <w:spacing w:line="560" w:lineRule="exact"/>
        <w:ind w:firstLine="480"/>
        <w:rPr>
          <w:rFonts w:cs="Helvetica"/>
          <w:b/>
          <w:sz w:val="27"/>
          <w:szCs w:val="27"/>
        </w:rPr>
      </w:pPr>
      <w:r>
        <w:rPr>
          <w:rFonts w:hint="eastAsia" w:ascii="仿宋_GB2312" w:eastAsia="仿宋_GB2312" w:cs="Helvetica"/>
          <w:b/>
          <w:sz w:val="32"/>
          <w:szCs w:val="32"/>
        </w:rPr>
        <w:t>（四）政府性基金预算支出情况</w:t>
      </w:r>
    </w:p>
    <w:p w14:paraId="78767B56">
      <w:pPr>
        <w:pStyle w:val="9"/>
        <w:shd w:val="clear" w:color="auto" w:fill="FFFFFF"/>
        <w:spacing w:line="560" w:lineRule="exact"/>
        <w:ind w:firstLine="480" w:firstLineChars="150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sz w:val="32"/>
          <w:szCs w:val="32"/>
        </w:rPr>
        <w:t>2018年本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部门无政府性基金预算收支，并已公开空表。</w:t>
      </w:r>
    </w:p>
    <w:p w14:paraId="00A20EA3">
      <w:pPr>
        <w:pStyle w:val="9"/>
        <w:shd w:val="clear" w:color="auto" w:fill="FFFFFF"/>
        <w:spacing w:line="560" w:lineRule="exact"/>
        <w:ind w:firstLine="482" w:firstLineChars="150"/>
        <w:rPr>
          <w:rFonts w:cs="Helvetica"/>
          <w:b/>
          <w:sz w:val="27"/>
          <w:szCs w:val="27"/>
        </w:rPr>
      </w:pPr>
      <w:r>
        <w:rPr>
          <w:rFonts w:hint="eastAsia" w:ascii="仿宋_GB2312" w:eastAsia="仿宋_GB2312" w:cs="Helvetica"/>
          <w:b/>
          <w:sz w:val="32"/>
          <w:szCs w:val="32"/>
        </w:rPr>
        <w:t>(五）国有资本经营预算拨款收支情况</w:t>
      </w:r>
    </w:p>
    <w:p w14:paraId="763A8431">
      <w:pPr>
        <w:pStyle w:val="9"/>
        <w:shd w:val="clear" w:color="auto" w:fill="FFFFFF"/>
        <w:spacing w:line="560" w:lineRule="exact"/>
        <w:ind w:firstLine="480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sz w:val="32"/>
          <w:szCs w:val="32"/>
        </w:rPr>
        <w:t>2018年本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部门无国有资本经营预算拨款收支。</w:t>
      </w:r>
    </w:p>
    <w:p w14:paraId="06BDA88D">
      <w:pPr>
        <w:pStyle w:val="9"/>
        <w:shd w:val="clear" w:color="auto" w:fill="FFFFFF"/>
        <w:spacing w:line="560" w:lineRule="exact"/>
        <w:ind w:firstLine="482" w:firstLineChars="150"/>
        <w:rPr>
          <w:rFonts w:cs="Helvetica"/>
          <w:b/>
          <w:sz w:val="27"/>
          <w:szCs w:val="27"/>
        </w:rPr>
      </w:pPr>
      <w:r>
        <w:rPr>
          <w:rFonts w:hint="eastAsia" w:ascii="仿宋_GB2312" w:eastAsia="仿宋_GB2312" w:cs="Helvetica"/>
          <w:b/>
          <w:sz w:val="32"/>
          <w:szCs w:val="32"/>
        </w:rPr>
        <w:t>（六）部门“三公”经费等预算情况。</w:t>
      </w:r>
    </w:p>
    <w:p w14:paraId="2395A82E">
      <w:pPr>
        <w:pStyle w:val="9"/>
        <w:shd w:val="clear" w:color="auto" w:fill="FFFFFF"/>
        <w:spacing w:line="560" w:lineRule="exact"/>
        <w:ind w:firstLine="480" w:firstLineChars="150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sz w:val="32"/>
          <w:szCs w:val="32"/>
        </w:rPr>
        <w:t>2018 年“三公”经费预算63000元，其中因公出国（境）费用</w:t>
      </w:r>
      <w:r>
        <w:rPr>
          <w:rFonts w:hint="eastAsia" w:cs="Helvetica"/>
          <w:sz w:val="32"/>
          <w:szCs w:val="32"/>
        </w:rPr>
        <w:t xml:space="preserve"> </w:t>
      </w:r>
      <w:r>
        <w:rPr>
          <w:rFonts w:hint="eastAsia" w:ascii="仿宋_GB2312" w:eastAsia="仿宋_GB2312" w:cs="Helvetica"/>
          <w:sz w:val="32"/>
          <w:szCs w:val="32"/>
        </w:rPr>
        <w:t>0元，公务用车运行维护费60000元，公务接待费用3000元。同比2017年预算，公务用车维护费及公务接待费持平。</w:t>
      </w:r>
    </w:p>
    <w:p w14:paraId="6CC2AE87">
      <w:pPr>
        <w:pStyle w:val="9"/>
        <w:shd w:val="clear" w:color="auto" w:fill="FFFFFF"/>
        <w:spacing w:line="560" w:lineRule="exact"/>
        <w:ind w:firstLine="482" w:firstLineChars="150"/>
        <w:rPr>
          <w:rFonts w:cs="Helvetica"/>
          <w:b/>
          <w:sz w:val="27"/>
          <w:szCs w:val="27"/>
        </w:rPr>
      </w:pPr>
      <w:r>
        <w:rPr>
          <w:rFonts w:hint="eastAsia" w:ascii="仿宋_GB2312" w:eastAsia="仿宋_GB2312" w:cs="Helvetica"/>
          <w:b/>
          <w:sz w:val="32"/>
          <w:szCs w:val="32"/>
        </w:rPr>
        <w:t>（七）机关运行经费安排情况</w:t>
      </w:r>
    </w:p>
    <w:p w14:paraId="64C3D7B3">
      <w:pPr>
        <w:pStyle w:val="9"/>
        <w:shd w:val="clear" w:color="auto" w:fill="FFFFFF"/>
        <w:spacing w:line="560" w:lineRule="exact"/>
        <w:ind w:firstLine="480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sz w:val="32"/>
          <w:szCs w:val="32"/>
        </w:rPr>
        <w:t>2018年本部门机关运行经费财政拨款预算7431708.72，比2017年预算增加，原因是正常调资晋档及人员增加引起人员经费增长。</w:t>
      </w:r>
    </w:p>
    <w:p w14:paraId="0F7423B5">
      <w:pPr>
        <w:pStyle w:val="9"/>
        <w:shd w:val="clear" w:color="auto" w:fill="FFFFFF"/>
        <w:spacing w:line="560" w:lineRule="exact"/>
        <w:ind w:firstLine="480"/>
        <w:rPr>
          <w:rFonts w:cs="Helvetica"/>
          <w:b/>
          <w:sz w:val="27"/>
          <w:szCs w:val="27"/>
        </w:rPr>
      </w:pPr>
      <w:r>
        <w:rPr>
          <w:rFonts w:hint="eastAsia" w:ascii="仿宋_GB2312" w:eastAsia="仿宋_GB2312" w:cs="Helvetica"/>
          <w:b/>
          <w:sz w:val="32"/>
          <w:szCs w:val="32"/>
        </w:rPr>
        <w:t>（八）政府采购情况</w:t>
      </w:r>
    </w:p>
    <w:p w14:paraId="7E65AD8F">
      <w:pPr>
        <w:pStyle w:val="9"/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8年无政府采购预算，并已公开空表</w:t>
      </w:r>
      <w:r>
        <w:rPr>
          <w:rFonts w:hint="eastAsia" w:ascii="仿宋_GB2312" w:eastAsia="仿宋_GB2312" w:cs="Helvetica"/>
          <w:sz w:val="32"/>
          <w:szCs w:val="32"/>
        </w:rPr>
        <w:t>。</w:t>
      </w:r>
    </w:p>
    <w:p w14:paraId="76DE6000">
      <w:pPr>
        <w:pStyle w:val="9"/>
        <w:shd w:val="clear" w:color="auto" w:fill="FFFFFF"/>
        <w:spacing w:line="560" w:lineRule="exact"/>
        <w:ind w:firstLine="480"/>
        <w:rPr>
          <w:rFonts w:cs="Helvetica"/>
          <w:b/>
          <w:sz w:val="27"/>
          <w:szCs w:val="27"/>
        </w:rPr>
      </w:pPr>
      <w:r>
        <w:rPr>
          <w:rFonts w:hint="eastAsia" w:ascii="仿宋_GB2312" w:eastAsia="仿宋_GB2312" w:cs="Helvetica"/>
          <w:b/>
          <w:sz w:val="32"/>
          <w:szCs w:val="32"/>
        </w:rPr>
        <w:t>八、2018年专项资金预算说明</w:t>
      </w:r>
    </w:p>
    <w:p w14:paraId="14DD479C">
      <w:pPr>
        <w:pStyle w:val="9"/>
        <w:shd w:val="clear" w:color="auto" w:fill="FFFFFF"/>
        <w:spacing w:line="560" w:lineRule="exact"/>
        <w:ind w:firstLine="480"/>
        <w:rPr>
          <w:rFonts w:ascii="仿宋_GB2312" w:eastAsia="仿宋_GB2312" w:cs="Helvetica"/>
          <w:sz w:val="32"/>
          <w:szCs w:val="32"/>
        </w:rPr>
      </w:pPr>
      <w:r>
        <w:rPr>
          <w:rFonts w:hint="eastAsia" w:ascii="仿宋_GB2312" w:eastAsia="仿宋_GB2312" w:cs="Helvetica"/>
          <w:sz w:val="32"/>
          <w:szCs w:val="32"/>
        </w:rPr>
        <w:t>2018年本单位没有使用专项资金预算财政拨款安排的支出。</w:t>
      </w:r>
    </w:p>
    <w:p w14:paraId="1C87B031">
      <w:pPr>
        <w:pStyle w:val="9"/>
        <w:shd w:val="clear" w:color="auto" w:fill="FFFFFF"/>
        <w:spacing w:line="560" w:lineRule="exact"/>
        <w:ind w:firstLine="480"/>
        <w:rPr>
          <w:rFonts w:cs="Helvetica"/>
          <w:b/>
          <w:sz w:val="27"/>
          <w:szCs w:val="27"/>
        </w:rPr>
      </w:pPr>
      <w:r>
        <w:rPr>
          <w:rFonts w:hint="eastAsia" w:ascii="仿宋_GB2312" w:eastAsia="仿宋_GB2312" w:cs="Helvetica"/>
          <w:b/>
          <w:sz w:val="32"/>
          <w:szCs w:val="32"/>
        </w:rPr>
        <w:t>九、专业名词解释</w:t>
      </w:r>
    </w:p>
    <w:p w14:paraId="551AB5EA">
      <w:pPr>
        <w:pStyle w:val="9"/>
        <w:shd w:val="clear" w:color="auto" w:fill="FFFFFF"/>
        <w:spacing w:line="560" w:lineRule="exact"/>
        <w:ind w:firstLine="480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sz w:val="32"/>
          <w:szCs w:val="32"/>
        </w:rPr>
        <w:t>（一）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 w14:paraId="1C66B423">
      <w:pPr>
        <w:pStyle w:val="9"/>
        <w:shd w:val="clear" w:color="auto" w:fill="FFFFFF"/>
        <w:spacing w:line="560" w:lineRule="exact"/>
        <w:ind w:firstLine="480"/>
        <w:rPr>
          <w:rFonts w:cs="Helvetica"/>
          <w:sz w:val="27"/>
          <w:szCs w:val="27"/>
        </w:rPr>
      </w:pPr>
      <w:r>
        <w:rPr>
          <w:rFonts w:hint="eastAsia" w:ascii="仿宋_GB2312" w:eastAsia="仿宋_GB2312" w:cs="Helvetica"/>
          <w:sz w:val="32"/>
          <w:szCs w:val="32"/>
        </w:rPr>
        <w:t>（二）机关运行经费：为保障行政单位（包括参照公务员法管理的事业单位）运行用于购买货物和服务的各项公用经费，包括办公及印刷费、邮电费、差旅费、会议费、福利费、日常维修费、专用材料及办公用房水电费、办公用房取暖费、办公用房物业管理费、公务用车运行维护费以及其他费用。</w:t>
      </w: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261"/>
    <w:rsid w:val="00012EF0"/>
    <w:rsid w:val="001557E5"/>
    <w:rsid w:val="00195530"/>
    <w:rsid w:val="001F5705"/>
    <w:rsid w:val="002323B5"/>
    <w:rsid w:val="00287406"/>
    <w:rsid w:val="003038E7"/>
    <w:rsid w:val="00333D45"/>
    <w:rsid w:val="003871E2"/>
    <w:rsid w:val="003A79D2"/>
    <w:rsid w:val="004519A2"/>
    <w:rsid w:val="00481D39"/>
    <w:rsid w:val="004E409F"/>
    <w:rsid w:val="00525C69"/>
    <w:rsid w:val="005D4EED"/>
    <w:rsid w:val="00633564"/>
    <w:rsid w:val="006C1469"/>
    <w:rsid w:val="00731BF4"/>
    <w:rsid w:val="00754EA1"/>
    <w:rsid w:val="00762FED"/>
    <w:rsid w:val="00765E68"/>
    <w:rsid w:val="007879F5"/>
    <w:rsid w:val="00800D54"/>
    <w:rsid w:val="00801A31"/>
    <w:rsid w:val="00896214"/>
    <w:rsid w:val="008C01E9"/>
    <w:rsid w:val="00980371"/>
    <w:rsid w:val="00981E76"/>
    <w:rsid w:val="009A3527"/>
    <w:rsid w:val="009B4077"/>
    <w:rsid w:val="009F76F7"/>
    <w:rsid w:val="009F78A5"/>
    <w:rsid w:val="00A66AA9"/>
    <w:rsid w:val="00B566B7"/>
    <w:rsid w:val="00B855A3"/>
    <w:rsid w:val="00B85FE6"/>
    <w:rsid w:val="00C20F62"/>
    <w:rsid w:val="00C729B2"/>
    <w:rsid w:val="00C75EDC"/>
    <w:rsid w:val="00C92261"/>
    <w:rsid w:val="00CC63A2"/>
    <w:rsid w:val="00D011DB"/>
    <w:rsid w:val="00D93960"/>
    <w:rsid w:val="00EA369A"/>
    <w:rsid w:val="00EA6BC3"/>
    <w:rsid w:val="00EB5E6B"/>
    <w:rsid w:val="00F032EC"/>
    <w:rsid w:val="00FD1E69"/>
    <w:rsid w:val="7087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27"/>
      <w:szCs w:val="27"/>
    </w:rPr>
  </w:style>
  <w:style w:type="paragraph" w:styleId="3">
    <w:name w:val="heading 2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heading 3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kern w:val="0"/>
      <w:szCs w:val="21"/>
    </w:rPr>
  </w:style>
  <w:style w:type="paragraph" w:styleId="5">
    <w:name w:val="heading 6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kern w:val="0"/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4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Hyperlink"/>
    <w:basedOn w:val="11"/>
    <w:semiHidden/>
    <w:unhideWhenUsed/>
    <w:uiPriority w:val="99"/>
    <w:rPr>
      <w:color w:val="333333"/>
      <w:u w:val="none"/>
    </w:rPr>
  </w:style>
  <w:style w:type="character" w:customStyle="1" w:styleId="13">
    <w:name w:val="页眉 Char"/>
    <w:basedOn w:val="11"/>
    <w:link w:val="8"/>
    <w:semiHidden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uiPriority w:val="99"/>
    <w:rPr>
      <w:sz w:val="18"/>
      <w:szCs w:val="18"/>
    </w:rPr>
  </w:style>
  <w:style w:type="character" w:customStyle="1" w:styleId="15">
    <w:name w:val="标题 1 Char"/>
    <w:basedOn w:val="11"/>
    <w:link w:val="2"/>
    <w:uiPriority w:val="9"/>
    <w:rPr>
      <w:rFonts w:ascii="宋体" w:hAnsi="宋体" w:eastAsia="宋体" w:cs="宋体"/>
      <w:kern w:val="36"/>
      <w:sz w:val="27"/>
      <w:szCs w:val="27"/>
    </w:rPr>
  </w:style>
  <w:style w:type="character" w:customStyle="1" w:styleId="16">
    <w:name w:val="标题 2 Char"/>
    <w:basedOn w:val="11"/>
    <w:link w:val="3"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3 Char"/>
    <w:basedOn w:val="11"/>
    <w:link w:val="4"/>
    <w:uiPriority w:val="9"/>
    <w:rPr>
      <w:rFonts w:ascii="宋体" w:hAnsi="宋体" w:eastAsia="宋体" w:cs="宋体"/>
      <w:kern w:val="0"/>
      <w:szCs w:val="21"/>
    </w:rPr>
  </w:style>
  <w:style w:type="character" w:customStyle="1" w:styleId="18">
    <w:name w:val="标题 6 Char"/>
    <w:basedOn w:val="11"/>
    <w:link w:val="5"/>
    <w:uiPriority w:val="9"/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HTML Top of Form"/>
    <w:basedOn w:val="1"/>
    <w:next w:val="1"/>
    <w:link w:val="20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z-窗体顶端 Char"/>
    <w:basedOn w:val="11"/>
    <w:link w:val="19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1">
    <w:name w:val="HTML Bottom of Form"/>
    <w:basedOn w:val="1"/>
    <w:next w:val="1"/>
    <w:link w:val="22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2">
    <w:name w:val="z-窗体底端 Char"/>
    <w:basedOn w:val="11"/>
    <w:link w:val="21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3">
    <w:name w:val="drop_wbg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drop_fzy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dot2"/>
    <w:basedOn w:val="11"/>
    <w:uiPriority w:val="0"/>
  </w:style>
  <w:style w:type="character" w:customStyle="1" w:styleId="26">
    <w:name w:val="time1"/>
    <w:basedOn w:val="11"/>
    <w:uiPriority w:val="0"/>
    <w:rPr>
      <w:color w:val="999999"/>
      <w:sz w:val="21"/>
      <w:szCs w:val="21"/>
    </w:rPr>
  </w:style>
  <w:style w:type="character" w:customStyle="1" w:styleId="27">
    <w:name w:val="fonts_size"/>
    <w:basedOn w:val="11"/>
    <w:uiPriority w:val="0"/>
  </w:style>
  <w:style w:type="character" w:customStyle="1" w:styleId="28">
    <w:name w:val="font_bigger"/>
    <w:basedOn w:val="11"/>
    <w:uiPriority w:val="0"/>
  </w:style>
  <w:style w:type="character" w:customStyle="1" w:styleId="29">
    <w:name w:val="font_medium"/>
    <w:basedOn w:val="11"/>
    <w:uiPriority w:val="0"/>
  </w:style>
  <w:style w:type="character" w:customStyle="1" w:styleId="30">
    <w:name w:val="font_smaller"/>
    <w:basedOn w:val="11"/>
    <w:uiPriority w:val="0"/>
  </w:style>
  <w:style w:type="character" w:customStyle="1" w:styleId="31">
    <w:name w:val="share"/>
    <w:basedOn w:val="11"/>
    <w:uiPriority w:val="0"/>
  </w:style>
  <w:style w:type="character" w:customStyle="1" w:styleId="32">
    <w:name w:val="ewm_hover"/>
    <w:basedOn w:val="11"/>
    <w:uiPriority w:val="0"/>
  </w:style>
  <w:style w:type="character" w:customStyle="1" w:styleId="33">
    <w:name w:val="bdselect_share_dialog_search_span1"/>
    <w:basedOn w:val="11"/>
    <w:uiPriority w:val="0"/>
    <w:rPr>
      <w:b/>
      <w:bCs/>
      <w:color w:val="626262"/>
      <w:sz w:val="18"/>
      <w:szCs w:val="18"/>
    </w:rPr>
  </w:style>
  <w:style w:type="character" w:customStyle="1" w:styleId="34">
    <w:name w:val="批注框文本 Char"/>
    <w:basedOn w:val="11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1951</Words>
  <Characters>2234</Characters>
  <Lines>16</Lines>
  <Paragraphs>4</Paragraphs>
  <TotalTime>596</TotalTime>
  <ScaleCrop>false</ScaleCrop>
  <LinksUpToDate>false</LinksUpToDate>
  <CharactersWithSpaces>2237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2018-01-12T01:10:00Z</dcterms:created>
  <dc:creator>user</dc:creator>
  <cp:lastModifiedBy>WPS_1723707917</cp:lastModifiedBy>
  <cp:lastPrinted>2018-01-15T03:04:00Z</cp:lastPrinted>
  <dcterms:modified xsi:type="dcterms:W3CDTF">2025-04-14T01:52:54Z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eyJoZGlkIjoiMDJiY2Q5YjRiNTYwMmY3ZmUxZWUxYTZmODc5MjIyZTciLCJ1c2VySWQiOiIxNjIxODU0MzAwIn0=</vt:lpwstr>
  </property>
  <property fmtid="{D5CDD505-2E9C-101B-9397-08002B2CF9AE}" pid="3" name="KSOProductBuildVer">
    <vt:lpwstr>2052-12.1.0.20784</vt:lpwstr>
  </property>
  <property fmtid="{D5CDD505-2E9C-101B-9397-08002B2CF9AE}" pid="4" name="ICV">
    <vt:lpwstr>E4835B666C564884BCD9A84A1AA2BD45_12</vt:lpwstr>
  </property>
</Properties>
</file>