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25" w:leftChars="250"/>
        <w:rPr>
          <w:rFonts w:ascii="黑体" w:eastAsia="黑体"/>
          <w:sz w:val="36"/>
          <w:szCs w:val="36"/>
        </w:rPr>
      </w:pPr>
      <w:r>
        <w:rPr>
          <w:rFonts w:hint="eastAsia" w:ascii="新宋体" w:hAnsi="新宋体" w:eastAsia="新宋体"/>
          <w:b/>
          <w:sz w:val="44"/>
          <w:szCs w:val="44"/>
        </w:rPr>
        <w:t>宝鸡市生态环境局渭滨分局发文稿纸</w:t>
      </w:r>
    </w:p>
    <w:p>
      <w:pPr>
        <w:ind w:firstLine="320" w:firstLineChars="100"/>
        <w:jc w:val="right"/>
        <w:rPr>
          <w:rFonts w:ascii="仿宋" w:hAnsi="仿宋" w:eastAsia="仿宋"/>
          <w:sz w:val="32"/>
          <w:szCs w:val="32"/>
        </w:rPr>
      </w:pPr>
      <w:r>
        <w:rPr>
          <w:rFonts w:hint="eastAsia" w:ascii="仿宋" w:hAnsi="仿宋" w:eastAsia="仿宋"/>
          <w:sz w:val="32"/>
          <w:szCs w:val="32"/>
        </w:rPr>
        <w:t>密级：</w:t>
      </w:r>
    </w:p>
    <w:tbl>
      <w:tblPr>
        <w:tblStyle w:val="7"/>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4314"/>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9721" w:type="dxa"/>
            <w:gridSpan w:val="3"/>
            <w:tcBorders>
              <w:left w:val="nil"/>
              <w:right w:val="nil"/>
            </w:tcBorders>
            <w:vAlign w:val="center"/>
          </w:tcPr>
          <w:p>
            <w:pPr>
              <w:ind w:firstLine="320" w:firstLineChars="100"/>
              <w:rPr>
                <w:rFonts w:ascii="仿宋" w:hAnsi="仿宋" w:eastAsia="仿宋"/>
                <w:sz w:val="32"/>
                <w:szCs w:val="32"/>
              </w:rPr>
            </w:pPr>
            <w:r>
              <w:rPr>
                <w:rFonts w:hint="eastAsia" w:ascii="仿宋" w:hAnsi="仿宋" w:eastAsia="仿宋"/>
                <w:sz w:val="32"/>
                <w:szCs w:val="32"/>
              </w:rPr>
              <w:t>宝环渭函（</w:t>
            </w:r>
            <w:r>
              <w:rPr>
                <w:rFonts w:hint="eastAsia" w:ascii="仿宋" w:hAnsi="仿宋" w:eastAsia="仿宋"/>
                <w:sz w:val="32"/>
                <w:szCs w:val="32"/>
                <w:lang w:val="en-US" w:eastAsia="zh-CN"/>
              </w:rPr>
              <w:t>2024</w:t>
            </w:r>
            <w:r>
              <w:rPr>
                <w:rFonts w:hint="eastAsia" w:ascii="仿宋" w:hAnsi="仿宋" w:eastAsia="仿宋"/>
                <w:sz w:val="32"/>
                <w:szCs w:val="32"/>
              </w:rPr>
              <w:t>）</w:t>
            </w:r>
            <w:r>
              <w:rPr>
                <w:rFonts w:hint="eastAsia" w:ascii="仿宋" w:hAnsi="仿宋" w:eastAsia="仿宋"/>
                <w:sz w:val="32"/>
                <w:szCs w:val="32"/>
                <w:lang w:val="en-US" w:eastAsia="zh-CN"/>
              </w:rPr>
              <w:t>44</w:t>
            </w:r>
            <w:r>
              <w:rPr>
                <w:rFonts w:hint="eastAsia" w:ascii="仿宋" w:hAnsi="仿宋" w:eastAsia="仿宋"/>
                <w:sz w:val="32"/>
                <w:szCs w:val="32"/>
              </w:rPr>
              <w:t>号　　　　　　　　    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025" w:type="dxa"/>
            <w:tcBorders>
              <w:left w:val="nil"/>
            </w:tcBorders>
            <w:vAlign w:val="center"/>
          </w:tcPr>
          <w:p>
            <w:pPr>
              <w:jc w:val="center"/>
              <w:rPr>
                <w:rFonts w:ascii="仿宋" w:hAnsi="仿宋" w:eastAsia="仿宋"/>
                <w:bCs/>
                <w:sz w:val="32"/>
                <w:szCs w:val="32"/>
              </w:rPr>
            </w:pPr>
            <w:r>
              <w:rPr>
                <w:rFonts w:hint="eastAsia" w:ascii="仿宋" w:hAnsi="仿宋" w:eastAsia="仿宋"/>
                <w:bCs/>
                <w:sz w:val="32"/>
                <w:szCs w:val="32"/>
              </w:rPr>
              <w:t>文件标题</w:t>
            </w:r>
          </w:p>
        </w:tc>
        <w:tc>
          <w:tcPr>
            <w:tcW w:w="7696" w:type="dxa"/>
            <w:gridSpan w:val="2"/>
            <w:vAlign w:val="center"/>
          </w:tcPr>
          <w:p>
            <w:pPr>
              <w:jc w:val="left"/>
              <w:rPr>
                <w:rFonts w:ascii="仿宋" w:hAnsi="仿宋" w:eastAsia="仿宋"/>
                <w:bCs/>
                <w:sz w:val="32"/>
                <w:szCs w:val="32"/>
              </w:rPr>
            </w:pPr>
            <w:r>
              <w:rPr>
                <w:rFonts w:hint="eastAsia" w:ascii="仿宋" w:hAnsi="仿宋" w:eastAsia="仿宋"/>
                <w:bCs/>
                <w:sz w:val="32"/>
                <w:szCs w:val="32"/>
              </w:rPr>
              <w:t>关于</w:t>
            </w:r>
            <w:r>
              <w:rPr>
                <w:rFonts w:hint="eastAsia" w:ascii="仿宋_GB2312" w:hAnsi="仿宋_GB2312" w:eastAsia="仿宋_GB2312" w:cs="仿宋_GB2312"/>
                <w:sz w:val="32"/>
                <w:szCs w:val="32"/>
              </w:rPr>
              <w:t>宝鸡金高正管业有限公司</w:t>
            </w:r>
            <w:r>
              <w:rPr>
                <w:rFonts w:hint="eastAsia" w:ascii="仿宋_GB2312" w:hAnsi="仿宋_GB2312" w:eastAsia="仿宋_GB2312" w:cs="仿宋_GB2312"/>
                <w:sz w:val="32"/>
                <w:szCs w:val="32"/>
                <w:lang w:val="en-US" w:eastAsia="zh-CN"/>
              </w:rPr>
              <w:t>无溶剂聚氨酯喷涂建设</w:t>
            </w:r>
            <w:r>
              <w:rPr>
                <w:rFonts w:hint="eastAsia" w:ascii="仿宋_GB2312" w:hAnsi="仿宋_GB2312" w:eastAsia="仿宋_GB2312" w:cs="仿宋_GB2312"/>
                <w:sz w:val="32"/>
                <w:szCs w:val="32"/>
              </w:rPr>
              <w:t>项目环境影响报告表的批复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025" w:type="dxa"/>
            <w:tcBorders>
              <w:left w:val="nil"/>
            </w:tcBorders>
            <w:vAlign w:val="center"/>
          </w:tcPr>
          <w:p>
            <w:pPr>
              <w:jc w:val="center"/>
              <w:rPr>
                <w:rFonts w:ascii="仿宋" w:hAnsi="仿宋" w:eastAsia="仿宋"/>
                <w:sz w:val="32"/>
                <w:szCs w:val="32"/>
              </w:rPr>
            </w:pPr>
            <w:r>
              <w:rPr>
                <w:rFonts w:hint="eastAsia" w:ascii="仿宋" w:hAnsi="仿宋" w:eastAsia="仿宋"/>
                <w:sz w:val="32"/>
                <w:szCs w:val="32"/>
              </w:rPr>
              <w:t>签　发</w:t>
            </w:r>
          </w:p>
        </w:tc>
        <w:tc>
          <w:tcPr>
            <w:tcW w:w="7696" w:type="dxa"/>
            <w:gridSpan w:val="2"/>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025" w:type="dxa"/>
            <w:tcBorders>
              <w:left w:val="nil"/>
            </w:tcBorders>
            <w:vAlign w:val="center"/>
          </w:tcPr>
          <w:p>
            <w:pPr>
              <w:jc w:val="center"/>
              <w:rPr>
                <w:rFonts w:ascii="仿宋" w:hAnsi="仿宋" w:eastAsia="仿宋"/>
                <w:sz w:val="32"/>
                <w:szCs w:val="32"/>
              </w:rPr>
            </w:pPr>
            <w:r>
              <w:rPr>
                <w:rFonts w:hint="eastAsia" w:ascii="仿宋" w:hAnsi="仿宋" w:eastAsia="仿宋"/>
                <w:sz w:val="32"/>
                <w:szCs w:val="32"/>
              </w:rPr>
              <w:t>主管领导</w:t>
            </w:r>
          </w:p>
          <w:p>
            <w:pPr>
              <w:jc w:val="center"/>
              <w:rPr>
                <w:rFonts w:ascii="仿宋" w:hAnsi="仿宋" w:eastAsia="仿宋"/>
                <w:sz w:val="32"/>
                <w:szCs w:val="32"/>
              </w:rPr>
            </w:pPr>
            <w:r>
              <w:rPr>
                <w:rFonts w:hint="eastAsia" w:ascii="仿宋" w:hAnsi="仿宋" w:eastAsia="仿宋"/>
                <w:sz w:val="32"/>
                <w:szCs w:val="32"/>
              </w:rPr>
              <w:t>审核</w:t>
            </w:r>
          </w:p>
        </w:tc>
        <w:tc>
          <w:tcPr>
            <w:tcW w:w="7696" w:type="dxa"/>
            <w:gridSpan w:val="2"/>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2025" w:type="dxa"/>
            <w:tcBorders>
              <w:left w:val="nil"/>
            </w:tcBorders>
            <w:vAlign w:val="center"/>
          </w:tcPr>
          <w:p>
            <w:pPr>
              <w:jc w:val="center"/>
              <w:rPr>
                <w:rFonts w:ascii="仿宋" w:hAnsi="仿宋" w:eastAsia="仿宋"/>
                <w:sz w:val="32"/>
                <w:szCs w:val="32"/>
              </w:rPr>
            </w:pPr>
            <w:r>
              <w:rPr>
                <w:rFonts w:hint="eastAsia" w:ascii="仿宋" w:hAnsi="仿宋" w:eastAsia="仿宋"/>
                <w:sz w:val="32"/>
                <w:szCs w:val="32"/>
              </w:rPr>
              <w:t>复　核</w:t>
            </w:r>
          </w:p>
        </w:tc>
        <w:tc>
          <w:tcPr>
            <w:tcW w:w="4314" w:type="dxa"/>
          </w:tcPr>
          <w:p>
            <w:pPr>
              <w:rPr>
                <w:rFonts w:ascii="仿宋" w:hAnsi="仿宋" w:eastAsia="仿宋"/>
                <w:sz w:val="32"/>
                <w:szCs w:val="32"/>
              </w:rPr>
            </w:pPr>
          </w:p>
        </w:tc>
        <w:tc>
          <w:tcPr>
            <w:tcW w:w="3382" w:type="dxa"/>
          </w:tcPr>
          <w:p>
            <w:pPr>
              <w:tabs>
                <w:tab w:val="right" w:pos="3166"/>
              </w:tabs>
              <w:rPr>
                <w:rFonts w:ascii="仿宋" w:hAnsi="仿宋" w:eastAsia="仿宋"/>
                <w:sz w:val="32"/>
                <w:szCs w:val="32"/>
              </w:rPr>
            </w:pPr>
            <w:r>
              <w:rPr>
                <w:rFonts w:hint="eastAsia" w:ascii="仿宋" w:hAnsi="仿宋" w:eastAsia="仿宋"/>
                <w:sz w:val="32"/>
                <w:szCs w:val="32"/>
              </w:rPr>
              <w:t>拟办单位：监管股</w:t>
            </w: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132715</wp:posOffset>
                      </wp:positionV>
                      <wp:extent cx="21336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1336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10.45pt;height:0.05pt;width:168pt;z-index:251659264;mso-width-relative:page;mso-height-relative:page;" filled="f" stroked="t" coordsize="21600,21600" o:gfxdata="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Ac8ojXAAAACQEAAA8AAAAAAAAAAQAgAAAAIgAAAGRycy9kb3ducmV2Lnht&#10;bFBLAQIUABQAAAAIAIdO4kD7ncSZ+gEAAPQDAAAOAAAAAAAAAAEAIAAAACYBAABkcnMvZTJvRG9j&#10;LnhtbFBLBQYAAAAABgAGAFkBAACSBQAAAAA=&#10;">
                      <v:fill on="f" focussize="0,0"/>
                      <v:stroke color="#000000" joinstyle="round"/>
                      <v:imagedata o:title=""/>
                      <o:lock v:ext="edit" aspectratio="f"/>
                    </v:line>
                  </w:pict>
                </mc:Fallback>
              </mc:AlternateContent>
            </w:r>
          </w:p>
          <w:p>
            <w:pPr>
              <w:rPr>
                <w:rFonts w:ascii="仿宋" w:hAnsi="仿宋" w:eastAsia="仿宋"/>
                <w:sz w:val="32"/>
                <w:szCs w:val="32"/>
              </w:rPr>
            </w:pPr>
            <w:r>
              <w:rPr>
                <w:rFonts w:hint="eastAsia" w:ascii="仿宋" w:hAnsi="仿宋" w:eastAsia="仿宋"/>
                <w:sz w:val="32"/>
                <w:szCs w:val="32"/>
              </w:rPr>
              <w:t>拟办人：任清娟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025" w:type="dxa"/>
            <w:tcBorders>
              <w:left w:val="nil"/>
            </w:tcBorders>
            <w:vAlign w:val="center"/>
          </w:tcPr>
          <w:p>
            <w:pPr>
              <w:jc w:val="center"/>
              <w:rPr>
                <w:rFonts w:ascii="仿宋" w:hAnsi="仿宋" w:eastAsia="仿宋"/>
                <w:sz w:val="32"/>
                <w:szCs w:val="32"/>
              </w:rPr>
            </w:pPr>
            <w:r>
              <w:rPr>
                <w:rFonts w:hint="eastAsia" w:ascii="仿宋" w:hAnsi="仿宋" w:eastAsia="仿宋"/>
                <w:sz w:val="32"/>
                <w:szCs w:val="32"/>
              </w:rPr>
              <w:t>主送单位</w:t>
            </w:r>
          </w:p>
        </w:tc>
        <w:tc>
          <w:tcPr>
            <w:tcW w:w="7696" w:type="dxa"/>
            <w:gridSpan w:val="2"/>
            <w:vAlign w:val="center"/>
          </w:tcPr>
          <w:p>
            <w:pPr>
              <w:spacing w:line="360" w:lineRule="auto"/>
              <w:rPr>
                <w:rFonts w:ascii="仿宋" w:hAnsi="仿宋" w:eastAsia="仿宋"/>
                <w:sz w:val="32"/>
                <w:szCs w:val="32"/>
              </w:rPr>
            </w:pPr>
            <w:r>
              <w:rPr>
                <w:rFonts w:hint="eastAsia" w:ascii="仿宋_GB2312" w:hAnsi="仿宋_GB2312" w:eastAsia="仿宋_GB2312" w:cs="仿宋_GB2312"/>
                <w:sz w:val="32"/>
                <w:szCs w:val="32"/>
              </w:rPr>
              <w:t>宝鸡金高正管业有限公司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025" w:type="dxa"/>
            <w:tcBorders>
              <w:left w:val="nil"/>
            </w:tcBorders>
            <w:vAlign w:val="center"/>
          </w:tcPr>
          <w:p>
            <w:pPr>
              <w:jc w:val="center"/>
              <w:rPr>
                <w:rFonts w:ascii="仿宋" w:hAnsi="仿宋" w:eastAsia="仿宋"/>
                <w:sz w:val="32"/>
                <w:szCs w:val="32"/>
              </w:rPr>
            </w:pPr>
            <w:r>
              <w:rPr>
                <w:rFonts w:hint="eastAsia" w:ascii="仿宋" w:hAnsi="仿宋" w:eastAsia="仿宋"/>
                <w:sz w:val="32"/>
                <w:szCs w:val="32"/>
              </w:rPr>
              <w:t>抄　报</w:t>
            </w:r>
          </w:p>
        </w:tc>
        <w:tc>
          <w:tcPr>
            <w:tcW w:w="7696" w:type="dxa"/>
            <w:gridSpan w:val="2"/>
            <w:vAlign w:val="center"/>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025" w:type="dxa"/>
            <w:tcBorders>
              <w:left w:val="nil"/>
            </w:tcBorders>
            <w:vAlign w:val="center"/>
          </w:tcPr>
          <w:p>
            <w:pPr>
              <w:jc w:val="center"/>
              <w:rPr>
                <w:rFonts w:ascii="仿宋" w:hAnsi="仿宋" w:eastAsia="仿宋"/>
                <w:sz w:val="32"/>
                <w:szCs w:val="32"/>
              </w:rPr>
            </w:pPr>
            <w:r>
              <w:rPr>
                <w:rFonts w:hint="eastAsia" w:ascii="仿宋" w:hAnsi="仿宋" w:eastAsia="仿宋"/>
                <w:sz w:val="32"/>
                <w:szCs w:val="32"/>
              </w:rPr>
              <w:t>抄　送</w:t>
            </w:r>
          </w:p>
        </w:tc>
        <w:tc>
          <w:tcPr>
            <w:tcW w:w="7696" w:type="dxa"/>
            <w:gridSpan w:val="2"/>
            <w:vAlign w:val="center"/>
          </w:tcPr>
          <w:p>
            <w:pPr>
              <w:spacing w:line="360" w:lineRule="auto"/>
              <w:rPr>
                <w:rFonts w:ascii="仿宋" w:hAnsi="仿宋" w:eastAsia="仿宋"/>
                <w:sz w:val="32"/>
                <w:szCs w:val="32"/>
              </w:rPr>
            </w:pPr>
            <w:r>
              <w:rPr>
                <w:rFonts w:hint="eastAsia" w:ascii="仿宋_GB2312" w:hAnsi="仿宋" w:cs="仿宋"/>
                <w:sz w:val="32"/>
                <w:szCs w:val="32"/>
              </w:rPr>
              <w:t>市</w:t>
            </w:r>
            <w:r>
              <w:rPr>
                <w:rFonts w:hint="eastAsia" w:ascii="仿宋_GB2312" w:hAnsi="仿宋" w:eastAsia="仿宋_GB2312" w:cs="仿宋"/>
                <w:sz w:val="32"/>
                <w:szCs w:val="32"/>
              </w:rPr>
              <w:t>综合执法支队四大队</w:t>
            </w:r>
            <w:r>
              <w:rPr>
                <w:rFonts w:hint="eastAsia" w:ascii="仿宋_GB2312" w:hAnsi="仿宋" w:eastAsia="仿宋_GB2312" w:cs="仿宋"/>
                <w:sz w:val="32"/>
                <w:szCs w:val="32"/>
                <w:lang w:eastAsia="zh-CN"/>
              </w:rPr>
              <w:t>、</w:t>
            </w:r>
            <w:r>
              <w:rPr>
                <w:rFonts w:hint="eastAsia" w:ascii="仿宋" w:hAnsi="仿宋" w:eastAsia="仿宋"/>
                <w:sz w:val="32"/>
                <w:szCs w:val="32"/>
              </w:rPr>
              <w:t>档（二）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025" w:type="dxa"/>
            <w:tcBorders>
              <w:left w:val="nil"/>
            </w:tcBorders>
            <w:vAlign w:val="center"/>
          </w:tcPr>
          <w:p>
            <w:pPr>
              <w:jc w:val="center"/>
              <w:rPr>
                <w:rFonts w:ascii="仿宋" w:hAnsi="仿宋" w:eastAsia="仿宋"/>
                <w:sz w:val="32"/>
                <w:szCs w:val="32"/>
              </w:rPr>
            </w:pPr>
            <w:r>
              <w:rPr>
                <w:rFonts w:hint="eastAsia" w:ascii="仿宋" w:hAnsi="仿宋" w:eastAsia="仿宋"/>
                <w:sz w:val="32"/>
                <w:szCs w:val="32"/>
              </w:rPr>
              <w:t>印　数</w:t>
            </w:r>
          </w:p>
        </w:tc>
        <w:tc>
          <w:tcPr>
            <w:tcW w:w="7696" w:type="dxa"/>
            <w:gridSpan w:val="2"/>
            <w:vAlign w:val="center"/>
          </w:tcPr>
          <w:p>
            <w:pPr>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份</w:t>
            </w:r>
          </w:p>
        </w:tc>
      </w:tr>
    </w:tbl>
    <w:p>
      <w:pPr>
        <w:wordWrap w:val="0"/>
        <w:spacing w:line="700" w:lineRule="exact"/>
        <w:jc w:val="right"/>
        <w:rPr>
          <w:szCs w:val="32"/>
        </w:rPr>
        <w:sectPr>
          <w:headerReference r:id="rId3" w:type="default"/>
          <w:footerReference r:id="rId4" w:type="default"/>
          <w:footerReference r:id="rId5" w:type="even"/>
          <w:pgSz w:w="11907" w:h="16840"/>
          <w:pgMar w:top="1701" w:right="1474" w:bottom="1474" w:left="1474" w:header="851" w:footer="992" w:gutter="0"/>
          <w:pgNumType w:fmt="decimal" w:start="1"/>
          <w:cols w:space="720" w:num="1"/>
          <w:titlePg/>
          <w:docGrid w:type="lines" w:linePitch="437" w:charSpace="0"/>
        </w:sectPr>
      </w:pPr>
    </w:p>
    <w:p>
      <w:pPr>
        <w:spacing w:beforeLines="50" w:afterLines="100" w:line="600" w:lineRule="exact"/>
        <w:jc w:val="right"/>
        <w:rPr>
          <w:rFonts w:ascii="仿宋_GB2312" w:hAnsi="仿宋_GB2312" w:eastAsia="仿宋_GB2312" w:cs="仿宋_GB2312"/>
          <w:sz w:val="24"/>
          <w:szCs w:val="24"/>
        </w:rPr>
      </w:pPr>
    </w:p>
    <w:p>
      <w:pPr>
        <w:spacing w:beforeLines="50" w:afterLines="100"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宝环渭函〔202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号</w:t>
      </w:r>
      <w:bookmarkStart w:id="1" w:name="_GoBack"/>
      <w:bookmarkEnd w:id="1"/>
    </w:p>
    <w:p>
      <w:pPr>
        <w:autoSpaceDN w:val="0"/>
        <w:adjustRightInd w:val="0"/>
        <w:snapToGrid w:val="0"/>
        <w:spacing w:line="200" w:lineRule="exact"/>
        <w:ind w:right="-546" w:rightChars="-260"/>
        <w:rPr>
          <w:rFonts w:ascii="黑体" w:hAnsi="黑体" w:eastAsia="黑体" w:cs="黑体"/>
          <w:sz w:val="36"/>
          <w:szCs w:val="36"/>
        </w:rPr>
      </w:pPr>
    </w:p>
    <w:p>
      <w:pPr>
        <w:spacing w:line="56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宝鸡市生态环境局渭滨分局</w:t>
      </w:r>
    </w:p>
    <w:p>
      <w:pPr>
        <w:spacing w:line="560" w:lineRule="exact"/>
        <w:jc w:val="center"/>
        <w:rPr>
          <w:rFonts w:hint="eastAsia" w:ascii="方正小标宋简体" w:hAnsi="仿宋" w:eastAsia="方正小标宋简体" w:cs="Times New Roman"/>
          <w:bCs/>
          <w:sz w:val="44"/>
          <w:szCs w:val="44"/>
        </w:rPr>
      </w:pPr>
      <w:r>
        <w:rPr>
          <w:rFonts w:hint="eastAsia" w:ascii="方正小标宋简体" w:hAnsi="仿宋" w:eastAsia="方正小标宋简体"/>
          <w:bCs/>
          <w:sz w:val="44"/>
          <w:szCs w:val="44"/>
        </w:rPr>
        <w:t>关于宝鸡金高正管业有限</w:t>
      </w:r>
      <w:r>
        <w:rPr>
          <w:rFonts w:hint="eastAsia" w:ascii="方正小标宋简体" w:hAnsi="仿宋" w:eastAsia="方正小标宋简体" w:cs="Times New Roman"/>
          <w:bCs/>
          <w:sz w:val="44"/>
          <w:szCs w:val="44"/>
        </w:rPr>
        <w:t>公司</w:t>
      </w:r>
      <w:r>
        <w:rPr>
          <w:rFonts w:hint="eastAsia" w:ascii="方正小标宋简体" w:hAnsi="仿宋" w:eastAsia="方正小标宋简体" w:cs="Times New Roman"/>
          <w:bCs/>
          <w:sz w:val="44"/>
          <w:szCs w:val="44"/>
          <w:lang w:val="en-US" w:eastAsia="zh-CN"/>
        </w:rPr>
        <w:t>无溶剂聚氨酯喷涂建设</w:t>
      </w:r>
      <w:r>
        <w:rPr>
          <w:rFonts w:hint="eastAsia" w:ascii="方正小标宋简体" w:hAnsi="仿宋" w:eastAsia="方正小标宋简体" w:cs="Times New Roman"/>
          <w:bCs/>
          <w:sz w:val="44"/>
          <w:szCs w:val="44"/>
        </w:rPr>
        <w:t>项目环境影响报告表的批复</w:t>
      </w:r>
    </w:p>
    <w:p>
      <w:pPr>
        <w:pStyle w:val="2"/>
        <w:rPr>
          <w:rFonts w:hint="eastAsia"/>
        </w:rPr>
      </w:pPr>
    </w:p>
    <w:p>
      <w:pPr>
        <w:autoSpaceDN w:val="0"/>
        <w:adjustRightInd w:val="0"/>
        <w:snapToGrid w:val="0"/>
        <w:spacing w:line="200" w:lineRule="exact"/>
        <w:ind w:left="68" w:leftChars="-118" w:right="-546" w:rightChars="-260" w:hanging="316" w:hangingChars="88"/>
        <w:jc w:val="center"/>
        <w:rPr>
          <w:rFonts w:ascii="黑体" w:hAnsi="黑体" w:eastAsia="黑体" w:cs="黑体"/>
          <w:sz w:val="36"/>
          <w:szCs w:val="36"/>
        </w:rPr>
      </w:pPr>
    </w:p>
    <w:p>
      <w:pPr>
        <w:keepNext w:val="0"/>
        <w:keepLines w:val="0"/>
        <w:pageBreakBefore w:val="0"/>
        <w:kinsoku/>
        <w:wordWrap/>
        <w:overflowPunct/>
        <w:topLinePunct w:val="0"/>
        <w:autoSpaceDE/>
        <w:autoSpaceDN/>
        <w:bidi w:val="0"/>
        <w:adjustRightInd w:val="0"/>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宝鸡金高正管业有限公司：</w:t>
      </w:r>
    </w:p>
    <w:p>
      <w:pPr>
        <w:pStyle w:val="6"/>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你公司报来的《宝鸡金高正管业有限公司</w:t>
      </w:r>
      <w:r>
        <w:rPr>
          <w:rFonts w:hint="eastAsia" w:ascii="仿宋_GB2312" w:hAnsi="仿宋_GB2312" w:eastAsia="仿宋_GB2312" w:cs="仿宋_GB2312"/>
          <w:sz w:val="32"/>
          <w:szCs w:val="32"/>
          <w:lang w:val="en-US" w:eastAsia="zh-CN"/>
        </w:rPr>
        <w:t>无溶剂聚氨酯喷涂建设</w:t>
      </w:r>
      <w:r>
        <w:rPr>
          <w:rFonts w:hint="eastAsia" w:ascii="仿宋_GB2312" w:hAnsi="仿宋_GB2312" w:eastAsia="仿宋_GB2312" w:cs="仿宋_GB2312"/>
          <w:sz w:val="32"/>
          <w:szCs w:val="32"/>
        </w:rPr>
        <w:t>项目环境影响报告表》及专家评审意见收悉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经我局局务会议研究，现批复如下：</w:t>
      </w:r>
    </w:p>
    <w:p>
      <w:pPr>
        <w:keepNext w:val="0"/>
        <w:keepLines w:val="0"/>
        <w:pageBreakBefore w:val="0"/>
        <w:numPr>
          <w:numId w:val="0"/>
        </w:numPr>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宝鸡金高正管业有限公司</w:t>
      </w:r>
      <w:r>
        <w:rPr>
          <w:rFonts w:hint="eastAsia" w:ascii="仿宋_GB2312" w:hAnsi="仿宋_GB2312" w:eastAsia="仿宋_GB2312" w:cs="仿宋_GB2312"/>
          <w:sz w:val="32"/>
          <w:szCs w:val="32"/>
          <w:lang w:val="en-US" w:eastAsia="zh-CN"/>
        </w:rPr>
        <w:t>无溶剂聚氨酯喷涂</w:t>
      </w:r>
      <w:r>
        <w:rPr>
          <w:rFonts w:hint="eastAsia" w:ascii="仿宋_GB2312" w:hAnsi="仿宋_GB2312" w:eastAsia="仿宋_GB2312" w:cs="仿宋_GB2312"/>
          <w:sz w:val="32"/>
          <w:szCs w:val="32"/>
        </w:rPr>
        <w:t>项目（项目代码为2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-610302-04-0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282630</w:t>
      </w:r>
      <w:r>
        <w:rPr>
          <w:rFonts w:hint="eastAsia" w:ascii="仿宋_GB2312" w:hAnsi="仿宋_GB2312" w:eastAsia="仿宋_GB2312" w:cs="仿宋_GB2312"/>
          <w:sz w:val="32"/>
          <w:szCs w:val="32"/>
        </w:rPr>
        <w:t>）位于宝鸡市渭滨区姜谭西路</w:t>
      </w:r>
      <w:bookmarkStart w:id="0" w:name="_Hlk83196873"/>
      <w:r>
        <w:rPr>
          <w:rFonts w:hint="eastAsia" w:ascii="仿宋_GB2312" w:hAnsi="仿宋_GB2312" w:eastAsia="仿宋_GB2312" w:cs="仿宋_GB2312"/>
          <w:sz w:val="32"/>
          <w:szCs w:val="32"/>
        </w:rPr>
        <w:t>宝鸡石油输送管有限公司</w:t>
      </w:r>
      <w:bookmarkEnd w:id="0"/>
      <w:r>
        <w:rPr>
          <w:rFonts w:hint="eastAsia" w:ascii="仿宋_GB2312" w:hAnsi="仿宋_GB2312" w:eastAsia="仿宋_GB2312" w:cs="仿宋_GB2312"/>
          <w:sz w:val="32"/>
          <w:szCs w:val="32"/>
        </w:rPr>
        <w:t>内，</w:t>
      </w:r>
      <w:r>
        <w:rPr>
          <w:rFonts w:hint="eastAsia" w:ascii="仿宋_GB2312" w:hAnsi="仿宋_GB2312" w:eastAsia="仿宋_GB2312" w:cs="仿宋_GB2312"/>
          <w:bCs/>
          <w:sz w:val="32"/>
          <w:szCs w:val="32"/>
        </w:rPr>
        <w:t>项目总投资</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0万元，其中环保投资</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万元，占总投资的1</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%。项目建设的主要内容有：</w:t>
      </w:r>
      <w:r>
        <w:rPr>
          <w:rFonts w:hint="eastAsia" w:ascii="仿宋_GB2312" w:hAnsi="仿宋_GB2312" w:eastAsia="仿宋_GB2312" w:cs="仿宋_GB2312"/>
          <w:sz w:val="32"/>
          <w:szCs w:val="32"/>
        </w:rPr>
        <w:t>租赁宝鸡石油输送管有限公司已建成厂房，购置</w:t>
      </w:r>
      <w:r>
        <w:rPr>
          <w:rFonts w:hint="eastAsia" w:ascii="仿宋_GB2312" w:hAnsi="仿宋_GB2312" w:eastAsia="仿宋_GB2312" w:cs="仿宋_GB2312"/>
          <w:sz w:val="32"/>
          <w:szCs w:val="32"/>
          <w:lang w:val="en-US" w:eastAsia="zh-CN"/>
        </w:rPr>
        <w:t>全自动聚氨酯喷涂设备、旋转平台、回收装置、液压装置</w:t>
      </w:r>
      <w:r>
        <w:rPr>
          <w:rFonts w:hint="eastAsia" w:ascii="仿宋_GB2312" w:hAnsi="仿宋_GB2312" w:eastAsia="仿宋_GB2312" w:cs="仿宋_GB2312"/>
          <w:sz w:val="32"/>
          <w:szCs w:val="32"/>
        </w:rPr>
        <w:t>等设备并配备相关污染处理</w:t>
      </w:r>
      <w:r>
        <w:rPr>
          <w:rFonts w:hint="eastAsia" w:ascii="仿宋_GB2312" w:hAnsi="仿宋_GB2312" w:eastAsia="仿宋_GB2312" w:cs="仿宋_GB2312"/>
          <w:sz w:val="32"/>
          <w:szCs w:val="32"/>
          <w:lang w:val="en-US" w:eastAsia="zh-CN"/>
        </w:rPr>
        <w:t>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新增</w:t>
      </w:r>
      <w:r>
        <w:rPr>
          <w:rFonts w:hint="eastAsia" w:ascii="仿宋_GB2312" w:hAnsi="仿宋_GB2312" w:eastAsia="仿宋_GB2312" w:cs="仿宋_GB2312"/>
          <w:sz w:val="32"/>
          <w:szCs w:val="32"/>
        </w:rPr>
        <w:t>一条</w:t>
      </w:r>
      <w:r>
        <w:rPr>
          <w:rFonts w:hint="eastAsia" w:ascii="仿宋_GB2312" w:hAnsi="仿宋_GB2312" w:eastAsia="仿宋_GB2312" w:cs="仿宋_GB2312"/>
          <w:sz w:val="32"/>
          <w:szCs w:val="32"/>
          <w:lang w:val="en-US" w:eastAsia="zh-CN"/>
        </w:rPr>
        <w:t>无溶剂聚氨酯外喷涂</w:t>
      </w:r>
      <w:r>
        <w:rPr>
          <w:rFonts w:hint="eastAsia" w:ascii="仿宋_GB2312" w:hAnsi="仿宋_GB2312" w:eastAsia="仿宋_GB2312" w:cs="仿宋_GB2312"/>
          <w:sz w:val="32"/>
          <w:szCs w:val="32"/>
        </w:rPr>
        <w:t>生产线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对已进行过内喷涂的复合钢管进行无溶剂聚氨酯外喷涂</w:t>
      </w:r>
      <w:r>
        <w:rPr>
          <w:rFonts w:hint="eastAsia" w:ascii="仿宋_GB2312" w:hAnsi="仿宋_GB2312" w:eastAsia="仿宋_GB2312" w:cs="仿宋_GB2312"/>
          <w:sz w:val="32"/>
          <w:szCs w:val="32"/>
        </w:rPr>
        <w:t>。项目建成后可年涂塑复合钢管</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万平方米。</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eastAsia="仿宋_GB2312"/>
          <w:sz w:val="32"/>
          <w:szCs w:val="32"/>
        </w:rPr>
        <w:sectPr>
          <w:footerReference r:id="rId6" w:type="default"/>
          <w:pgSz w:w="11906" w:h="16838"/>
          <w:pgMar w:top="1440" w:right="1800" w:bottom="1440" w:left="1800" w:header="851" w:footer="992" w:gutter="0"/>
          <w:pgNumType w:fmt="decimal" w:start="1"/>
          <w:cols w:space="720" w:num="1"/>
          <w:docGrid w:type="lines" w:linePitch="312" w:charSpace="0"/>
        </w:sectPr>
      </w:pPr>
      <w:r>
        <w:rPr>
          <w:rFonts w:hint="eastAsia" w:ascii="仿宋" w:hAnsi="仿宋" w:eastAsia="仿宋"/>
          <w:bCs/>
          <w:sz w:val="32"/>
          <w:szCs w:val="32"/>
        </w:rPr>
        <w:t>在全</w:t>
      </w:r>
      <w:r>
        <w:rPr>
          <w:rFonts w:hint="eastAsia" w:ascii="仿宋_GB2312" w:eastAsia="仿宋_GB2312"/>
          <w:sz w:val="32"/>
          <w:szCs w:val="32"/>
        </w:rPr>
        <w:t>面落实环境影响报告表提出的环境保护措施及本批复的要求后，该项目所产生的环境不利影响能够得到减缓和控制，在采取有效的环境风险防范措施的前提下，我局原则同意你单位环境影响报告表中所列建设项目的性质、规模、</w:t>
      </w:r>
    </w:p>
    <w:p>
      <w:pPr>
        <w:keepNext w:val="0"/>
        <w:keepLines w:val="0"/>
        <w:pageBreakBefore w:val="0"/>
        <w:kinsoku/>
        <w:wordWrap/>
        <w:overflowPunct/>
        <w:topLinePunct w:val="0"/>
        <w:autoSpaceDE/>
        <w:autoSpaceDN/>
        <w:bidi w:val="0"/>
        <w:spacing w:line="560" w:lineRule="exact"/>
        <w:textAlignment w:val="auto"/>
        <w:rPr>
          <w:rFonts w:ascii="仿宋" w:hAnsi="仿宋" w:eastAsia="仿宋"/>
          <w:bCs/>
          <w:sz w:val="32"/>
          <w:szCs w:val="32"/>
        </w:rPr>
      </w:pPr>
      <w:r>
        <w:rPr>
          <w:rFonts w:hint="eastAsia" w:ascii="仿宋_GB2312" w:eastAsia="仿宋_GB2312"/>
          <w:sz w:val="32"/>
          <w:szCs w:val="32"/>
        </w:rPr>
        <w:t>工艺、地点和拟采取的污染防治措施。你单位应全面落实报告表提出的各项环境保护对策措施和本批复要求。</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 xml:space="preserve">二、项目的建设和运营管理中应重点做好以下工作：                                                                                                                                                                                                                                                                                                                                                                                                                                                                                                                                                                                                                                                                                                                                                                                                                                                                                                                                                                                                                                                                                                                                                                                                                                                                                                                                                                                                                                                                                                                                                                                                                                                                                                                                                                                                                                                                                                                                                                                                                                                                                                                                                                                                                                                                                                                                                                                                                                                                                                                                                                                                                                                                                                                                                                                                                                                                                                                                                                                                                                                                                                                                                                                                                                                                                                                                                                                                                                                                                                                                                                                                                                                                                                                                                                                                                                                                                                                                                                                                                                                                                                                                                                                         </w:t>
      </w:r>
      <w:r>
        <w:rPr>
          <w:rFonts w:hint="eastAsia" w:ascii="仿宋_GB2312" w:eastAsia="仿宋_GB2312"/>
          <w:sz w:val="32"/>
          <w:szCs w:val="32"/>
        </w:rPr>
        <w:t xml:space="preserve">                                                                                                                                                                                                                                                                                                                                                                                                                                                                                                                                                                                                                                                                                                                                                                                                                                                                                                                                                                                                                                                                                                                                                                                                                                                                                                                                                                                                                                                                                                                                                                                                                                                                                                                                                                                                                                                                                                                                                                                                                                                                                                                                                                                                                                                                                                                                                                                                                                                                                                                                                                                                                                                                                                                                                                                                                                                                                                                                                                                                                                                                                                                                                                                                                                                                                                                                                                                                                                                                                                                                                                                                                                                                                                                                                                                                                                                                                                                                                                                                                                                                                                                                                                                                                </w:t>
      </w:r>
      <w:r>
        <w:rPr>
          <w:rFonts w:hint="eastAsia" w:ascii="仿宋_GB2312" w:eastAsia="仿宋_GB2312"/>
          <w:sz w:val="32"/>
          <w:szCs w:val="32"/>
        </w:rPr>
        <w:t xml:space="preserve">                                                                                                                                                                                                                                                                                                                                                                                                                                                                                                                                                                                                                                                                                                                                                                                                                                                                                                                                                                                                                                                                                                                                                                                                                                                                                                                                                                                                                                                                                                                                                                                                                                                                                                                                                                                                                                                                                                                                                                                                                                                                                                                                                                                                                                                                                                                                                                                                                                                                                    </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textAlignment w:val="auto"/>
        <w:rPr>
          <w:rFonts w:eastAsia="仿宋_GB2312"/>
          <w:sz w:val="32"/>
          <w:szCs w:val="32"/>
        </w:rPr>
      </w:pPr>
      <w:r>
        <w:rPr>
          <w:rFonts w:hint="eastAsia" w:ascii="仿宋_GB2312" w:eastAsia="仿宋_GB2312"/>
          <w:sz w:val="32"/>
          <w:szCs w:val="32"/>
        </w:rPr>
        <w:t>（一）</w:t>
      </w:r>
      <w:r>
        <w:rPr>
          <w:rFonts w:eastAsia="仿宋_GB2312"/>
          <w:sz w:val="32"/>
          <w:szCs w:val="32"/>
        </w:rPr>
        <w:t>认真贯彻“预防为主、保护优先”原则，在设计、建设和运行中，坚持循环经济、清洁生产、绿色有序发展理念，进一步优化工艺路线和设计方案，选用先进装备和原材料，强化各装置节能降耗措施，进一步减少污染物的产生量和排放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（二）严格落实大气污染防治措施。</w:t>
      </w:r>
      <w:r>
        <w:rPr>
          <w:rFonts w:hint="eastAsia" w:ascii="Times New Roman" w:hAnsi="Times New Roman" w:eastAsia="仿宋_GB2312" w:cs="Times New Roman"/>
          <w:sz w:val="32"/>
          <w:szCs w:val="32"/>
          <w:lang w:val="en-US" w:eastAsia="zh-CN"/>
        </w:rPr>
        <w:t>严格执行</w:t>
      </w:r>
      <w:r>
        <w:rPr>
          <w:rFonts w:hint="default" w:ascii="仿宋_GB2312" w:hAnsi="仿宋_GB2312" w:eastAsia="仿宋_GB2312" w:cs="仿宋_GB2312"/>
          <w:sz w:val="32"/>
          <w:szCs w:val="32"/>
          <w:lang w:val="en-GB" w:eastAsia="zh-CN"/>
        </w:rPr>
        <w:t>《渭滨区大气污染治理专项行动方案</w:t>
      </w:r>
      <w:r>
        <w:rPr>
          <w:rFonts w:hint="eastAsia" w:ascii="仿宋_GB2312" w:hAnsi="仿宋_GB2312" w:eastAsia="仿宋_GB2312" w:cs="仿宋_GB2312"/>
          <w:sz w:val="32"/>
          <w:szCs w:val="32"/>
          <w:lang w:val="en-GB" w:eastAsia="zh-CN"/>
        </w:rPr>
        <w:t>（2023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GB" w:eastAsia="zh-CN"/>
        </w:rPr>
        <w:t>2027年）》</w:t>
      </w:r>
      <w:r>
        <w:rPr>
          <w:rFonts w:hint="eastAsia" w:ascii="仿宋_GB2312" w:hAnsi="仿宋_GB2312" w:eastAsia="仿宋_GB2312" w:cs="仿宋_GB2312"/>
          <w:sz w:val="32"/>
          <w:szCs w:val="32"/>
          <w:lang w:val="en-GB" w:eastAsia="zh-CN"/>
        </w:rPr>
        <w:t>。</w:t>
      </w:r>
      <w:r>
        <w:rPr>
          <w:rFonts w:hint="eastAsia" w:ascii="仿宋_GB2312" w:hAnsi="仿宋_GB2312" w:eastAsia="仿宋_GB2312" w:cs="仿宋_GB2312"/>
          <w:sz w:val="32"/>
          <w:szCs w:val="32"/>
          <w:lang w:val="en-US" w:eastAsia="zh-CN"/>
        </w:rPr>
        <w:t>项目外喷涂在封闭式喷涂车间内钢管滚动的情况下进行，</w:t>
      </w:r>
      <w:r>
        <w:rPr>
          <w:rFonts w:hint="eastAsia" w:ascii="仿宋_GB2312" w:hAnsi="仿宋_GB2312" w:eastAsia="仿宋_GB2312" w:cs="仿宋_GB2312"/>
          <w:sz w:val="32"/>
          <w:szCs w:val="32"/>
        </w:rPr>
        <w:t>产生的</w:t>
      </w:r>
      <w:r>
        <w:rPr>
          <w:rFonts w:hint="eastAsia" w:ascii="仿宋_GB2312" w:hAnsi="仿宋_GB2312" w:eastAsia="仿宋_GB2312" w:cs="仿宋_GB2312"/>
          <w:sz w:val="32"/>
          <w:szCs w:val="32"/>
          <w:lang w:val="en-US" w:eastAsia="zh-CN"/>
        </w:rPr>
        <w:t>废气</w:t>
      </w:r>
      <w:r>
        <w:rPr>
          <w:rFonts w:hint="eastAsia" w:ascii="仿宋_GB2312" w:hAnsi="仿宋_GB2312" w:eastAsia="仿宋_GB2312" w:cs="仿宋_GB2312"/>
          <w:sz w:val="32"/>
          <w:szCs w:val="32"/>
        </w:rPr>
        <w:t>经收集后</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活性炭吸附装置</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rPr>
        <w:t>理后经15m排气筒（DA006）排放；</w:t>
      </w:r>
      <w:r>
        <w:rPr>
          <w:rFonts w:hint="eastAsia" w:ascii="仿宋_GB2312" w:hAnsi="仿宋_GB2312" w:eastAsia="仿宋_GB2312" w:cs="仿宋_GB2312"/>
          <w:sz w:val="32"/>
          <w:szCs w:val="32"/>
        </w:rPr>
        <w:t>颗粒物</w:t>
      </w:r>
      <w:r>
        <w:rPr>
          <w:rFonts w:hint="eastAsia" w:ascii="仿宋_GB2312" w:hAnsi="仿宋_GB2312" w:eastAsia="仿宋_GB2312" w:cs="仿宋_GB2312"/>
          <w:sz w:val="32"/>
          <w:szCs w:val="32"/>
          <w:lang w:val="en-US" w:eastAsia="zh-CN"/>
        </w:rPr>
        <w:t>经收集后通过纸盒吸附装置处理后</w:t>
      </w:r>
      <w:r>
        <w:rPr>
          <w:rFonts w:hint="eastAsia" w:ascii="仿宋_GB2312" w:hAnsi="仿宋_GB2312" w:eastAsia="仿宋_GB2312" w:cs="仿宋_GB2312"/>
          <w:sz w:val="32"/>
          <w:szCs w:val="32"/>
        </w:rPr>
        <w:t>经15m排气筒（DA006）排放；</w:t>
      </w:r>
      <w:r>
        <w:rPr>
          <w:rFonts w:hint="eastAsia" w:ascii="仿宋_GB2312" w:hAnsi="仿宋_GB2312" w:eastAsia="仿宋_GB2312" w:cs="仿宋_GB2312"/>
          <w:sz w:val="32"/>
          <w:szCs w:val="32"/>
        </w:rPr>
        <w:t>非甲烷总烃</w:t>
      </w:r>
      <w:r>
        <w:rPr>
          <w:rFonts w:hint="eastAsia" w:ascii="仿宋_GB2312" w:hAnsi="仿宋_GB2312" w:eastAsia="仿宋_GB2312" w:cs="仿宋_GB2312"/>
          <w:sz w:val="32"/>
          <w:szCs w:val="32"/>
          <w:lang w:val="en-US" w:eastAsia="zh-CN"/>
        </w:rPr>
        <w:t>有组织</w:t>
      </w:r>
      <w:r>
        <w:rPr>
          <w:rFonts w:hint="eastAsia" w:ascii="仿宋_GB2312" w:hAnsi="仿宋_GB2312" w:eastAsia="仿宋_GB2312" w:cs="仿宋_GB2312"/>
          <w:sz w:val="32"/>
          <w:szCs w:val="32"/>
        </w:rPr>
        <w:t>排放</w:t>
      </w:r>
      <w:r>
        <w:rPr>
          <w:rFonts w:hint="eastAsia" w:ascii="仿宋_GB2312" w:hAnsi="仿宋_GB2312" w:eastAsia="仿宋_GB2312" w:cs="仿宋_GB2312"/>
          <w:sz w:val="32"/>
          <w:szCs w:val="32"/>
          <w:lang w:val="en-US" w:eastAsia="zh-CN"/>
        </w:rPr>
        <w:t>浓度执行</w:t>
      </w:r>
      <w:r>
        <w:rPr>
          <w:rFonts w:hint="eastAsia" w:ascii="仿宋_GB2312" w:hAnsi="仿宋_GB2312" w:eastAsia="仿宋_GB2312" w:cs="仿宋_GB2312"/>
          <w:sz w:val="32"/>
          <w:szCs w:val="32"/>
        </w:rPr>
        <w:t>陕西省《挥发性有机物排放控</w:t>
      </w:r>
      <w:r>
        <w:rPr>
          <w:rFonts w:hint="eastAsia" w:ascii="仿宋_GB2312" w:hAnsi="仿宋_GB2312" w:eastAsia="仿宋_GB2312" w:cs="仿宋_GB2312"/>
          <w:sz w:val="32"/>
          <w:szCs w:val="32"/>
          <w:lang w:val="en-US" w:eastAsia="zh-CN"/>
        </w:rPr>
        <w:t>制标准》（DB61/T 1061-2017）表1中的表面涂装排放浓度限值；厂界无组织排放执行</w:t>
      </w:r>
      <w:r>
        <w:rPr>
          <w:rFonts w:hint="eastAsia" w:ascii="仿宋_GB2312" w:hAnsi="仿宋_GB2312" w:eastAsia="仿宋_GB2312" w:cs="仿宋_GB2312"/>
          <w:sz w:val="32"/>
          <w:szCs w:val="32"/>
        </w:rPr>
        <w:t>陕西省《挥发性有机物排放控</w:t>
      </w:r>
      <w:r>
        <w:rPr>
          <w:rFonts w:hint="eastAsia" w:ascii="仿宋_GB2312" w:hAnsi="仿宋_GB2312" w:eastAsia="仿宋_GB2312" w:cs="仿宋_GB2312"/>
          <w:sz w:val="32"/>
          <w:szCs w:val="32"/>
          <w:lang w:val="en-US" w:eastAsia="zh-CN"/>
        </w:rPr>
        <w:t>制标准》（DB61/T 1061-2017）表3中的企业边界监控点浓度限值；厂内无组织排放执行《挥发性有机物无组织排放控制标准》（GB37822-2019）无组织特别排放限值要求；颗粒物</w:t>
      </w:r>
      <w:r>
        <w:rPr>
          <w:rFonts w:hint="eastAsia" w:ascii="仿宋_GB2312" w:hAnsi="仿宋_GB2312" w:eastAsia="仿宋_GB2312" w:cs="仿宋_GB2312"/>
          <w:sz w:val="32"/>
          <w:szCs w:val="32"/>
        </w:rPr>
        <w:t>的排放满足《大气污染物综合排放标准》（GB16297-1996）表2中相关标准</w:t>
      </w:r>
      <w:r>
        <w:rPr>
          <w:rFonts w:hint="default" w:ascii="仿宋_GB2312" w:hAnsi="仿宋_GB2312" w:eastAsia="仿宋_GB2312" w:cs="仿宋_GB2312"/>
          <w:sz w:val="32"/>
          <w:szCs w:val="32"/>
          <w:lang w:val="en-US" w:eastAsia="zh-CN"/>
        </w:rPr>
        <w:t>限值</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textAlignment w:val="auto"/>
        <w:rPr>
          <w:rFonts w:hint="default" w:eastAsia="仿宋_GB2312"/>
          <w:sz w:val="32"/>
          <w:szCs w:val="32"/>
          <w:lang w:val="en-US" w:eastAsia="zh-CN"/>
        </w:rPr>
      </w:pPr>
      <w:r>
        <w:rPr>
          <w:rFonts w:hint="eastAsia" w:ascii="仿宋_GB2312" w:eastAsia="仿宋_GB2312"/>
          <w:sz w:val="32"/>
          <w:szCs w:val="32"/>
        </w:rPr>
        <w:t>（三）</w:t>
      </w:r>
      <w:r>
        <w:rPr>
          <w:rFonts w:hint="eastAsia" w:eastAsia="仿宋_GB2312"/>
          <w:sz w:val="32"/>
          <w:szCs w:val="32"/>
        </w:rPr>
        <w:t>严格落实水污染防治措施。项目生产废水</w:t>
      </w:r>
      <w:r>
        <w:rPr>
          <w:rFonts w:hint="eastAsia" w:eastAsia="仿宋_GB2312"/>
          <w:sz w:val="32"/>
          <w:szCs w:val="32"/>
          <w:lang w:val="en-US" w:eastAsia="zh-CN"/>
        </w:rPr>
        <w:t>循环使用，不外排</w:t>
      </w:r>
      <w:r>
        <w:rPr>
          <w:rFonts w:hint="eastAsia" w:eastAsia="仿宋_GB2312"/>
          <w:sz w:val="32"/>
          <w:szCs w:val="32"/>
        </w:rPr>
        <w:t>。</w:t>
      </w:r>
      <w:r>
        <w:rPr>
          <w:rFonts w:hint="eastAsia" w:eastAsia="仿宋_GB2312"/>
          <w:sz w:val="32"/>
          <w:szCs w:val="32"/>
          <w:lang w:val="en-US" w:eastAsia="zh-CN"/>
        </w:rPr>
        <w:t>生活污水依托原有。</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（四）</w:t>
      </w:r>
      <w:r>
        <w:rPr>
          <w:rFonts w:eastAsia="仿宋_GB2312"/>
          <w:sz w:val="32"/>
          <w:szCs w:val="32"/>
        </w:rPr>
        <w:t>严格落实隔声降噪措施。优先选用噪声</w:t>
      </w:r>
      <w:r>
        <w:rPr>
          <w:rFonts w:hint="eastAsia" w:eastAsia="仿宋_GB2312"/>
          <w:sz w:val="32"/>
          <w:szCs w:val="32"/>
        </w:rPr>
        <w:t>小、震动低的</w:t>
      </w:r>
      <w:r>
        <w:rPr>
          <w:rFonts w:eastAsia="仿宋_GB2312"/>
          <w:sz w:val="32"/>
          <w:szCs w:val="32"/>
        </w:rPr>
        <w:t>设备，优化高噪声设备布局，对</w:t>
      </w:r>
      <w:r>
        <w:rPr>
          <w:rFonts w:hint="eastAsia" w:eastAsia="仿宋_GB2312"/>
          <w:sz w:val="32"/>
          <w:szCs w:val="32"/>
          <w:lang w:val="en-US" w:eastAsia="zh-CN"/>
        </w:rPr>
        <w:t>液压机、喷涂设备、行车</w:t>
      </w:r>
      <w:r>
        <w:rPr>
          <w:rFonts w:hint="eastAsia" w:eastAsia="仿宋_GB2312"/>
          <w:sz w:val="32"/>
          <w:szCs w:val="32"/>
        </w:rPr>
        <w:t>等</w:t>
      </w:r>
      <w:r>
        <w:rPr>
          <w:rFonts w:eastAsia="仿宋_GB2312"/>
          <w:sz w:val="32"/>
          <w:szCs w:val="32"/>
        </w:rPr>
        <w:t>高噪声设备采取隔声、减振</w:t>
      </w:r>
      <w:r>
        <w:rPr>
          <w:rFonts w:hint="eastAsia" w:eastAsia="仿宋_GB2312"/>
          <w:sz w:val="32"/>
          <w:szCs w:val="32"/>
        </w:rPr>
        <w:t>、合理安排生产时间</w:t>
      </w:r>
      <w:r>
        <w:rPr>
          <w:rFonts w:eastAsia="仿宋_GB2312"/>
          <w:sz w:val="32"/>
          <w:szCs w:val="32"/>
        </w:rPr>
        <w:t>等</w:t>
      </w:r>
      <w:r>
        <w:rPr>
          <w:rFonts w:hint="eastAsia" w:eastAsia="仿宋_GB2312"/>
          <w:sz w:val="32"/>
          <w:szCs w:val="32"/>
        </w:rPr>
        <w:t>综</w:t>
      </w:r>
      <w:r>
        <w:rPr>
          <w:rFonts w:hint="eastAsia" w:ascii="仿宋_GB2312" w:eastAsia="仿宋_GB2312"/>
          <w:sz w:val="32"/>
          <w:szCs w:val="32"/>
        </w:rPr>
        <w:t>合措施，确保厂界噪声符合《工业企业厂界环境噪声排放标准》（GB12348-2008）中3类标准要求。</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rPr>
        <w:t>（五）</w:t>
      </w:r>
      <w:r>
        <w:rPr>
          <w:rFonts w:hint="eastAsia" w:ascii="仿宋_GB2312" w:hAnsi="仿宋_GB2312" w:eastAsia="仿宋_GB2312" w:cs="仿宋_GB2312"/>
          <w:sz w:val="32"/>
          <w:szCs w:val="32"/>
          <w:lang w:val="en-US" w:eastAsia="zh-CN"/>
        </w:rPr>
        <w:t>按照“减量化、资源化、无害化”原则，分类收集、妥善处理和处置固体废物。危险废物必须严格按照《危险废物贮存污染控制标准》（GB18597-2023）要求妥善收集、暂存。</w:t>
      </w:r>
      <w:r>
        <w:rPr>
          <w:rFonts w:hint="eastAsia" w:ascii="仿宋_GB2312" w:hAnsi="仿宋_GB2312" w:eastAsia="仿宋_GB2312" w:cs="仿宋_GB2312"/>
          <w:sz w:val="32"/>
          <w:szCs w:val="32"/>
        </w:rPr>
        <w:t>项目产生的</w:t>
      </w:r>
      <w:r>
        <w:rPr>
          <w:rFonts w:hint="default" w:ascii="仿宋_GB2312" w:hAnsi="仿宋_GB2312" w:eastAsia="仿宋_GB2312" w:cs="仿宋_GB2312"/>
          <w:sz w:val="32"/>
          <w:szCs w:val="32"/>
          <w:lang w:val="en-US" w:eastAsia="zh-CN"/>
        </w:rPr>
        <w:t>废</w:t>
      </w:r>
      <w:r>
        <w:rPr>
          <w:rFonts w:hint="eastAsia" w:ascii="仿宋_GB2312" w:hAnsi="仿宋_GB2312" w:eastAsia="仿宋_GB2312" w:cs="仿宋_GB2312"/>
          <w:sz w:val="32"/>
          <w:szCs w:val="32"/>
          <w:lang w:val="en-US" w:eastAsia="zh-CN"/>
        </w:rPr>
        <w:t>包装材料为</w:t>
      </w:r>
      <w:r>
        <w:rPr>
          <w:rFonts w:hint="eastAsia" w:ascii="仿宋_GB2312" w:hAnsi="仿宋_GB2312" w:eastAsia="仿宋_GB2312" w:cs="仿宋_GB2312"/>
          <w:sz w:val="32"/>
          <w:szCs w:val="32"/>
        </w:rPr>
        <w:t>一般固废，集中收集后外售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废润滑油、废油桶、废含油手套、废活性炭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废</w:t>
      </w:r>
      <w:r>
        <w:rPr>
          <w:rFonts w:hint="eastAsia" w:ascii="仿宋_GB2312" w:hAnsi="仿宋_GB2312" w:eastAsia="仿宋_GB2312" w:cs="仿宋_GB2312"/>
          <w:sz w:val="32"/>
          <w:szCs w:val="32"/>
        </w:rPr>
        <w:t>包装桶等危险废物，必须交由有资质的单位进行安全处置，相关台账、制度、电子转移联单制度需严格规范；生活垃圾分类收集后交由环卫部门统一清运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（六）落实《报告表》提出的环境管理和环境监测计划，严格落实废气、</w:t>
      </w:r>
      <w:r>
        <w:rPr>
          <w:rFonts w:hint="eastAsia" w:ascii="仿宋_GB2312" w:hAnsi="仿宋_GB2312" w:eastAsia="仿宋_GB2312" w:cs="仿宋_GB2312"/>
          <w:sz w:val="32"/>
          <w:szCs w:val="32"/>
          <w:lang w:val="en-US" w:eastAsia="zh-CN"/>
        </w:rPr>
        <w:t>废水、</w:t>
      </w:r>
      <w:r>
        <w:rPr>
          <w:rFonts w:hint="eastAsia" w:ascii="仿宋_GB2312" w:hAnsi="仿宋_GB2312" w:eastAsia="仿宋_GB2312" w:cs="仿宋_GB2312"/>
          <w:sz w:val="32"/>
          <w:szCs w:val="32"/>
        </w:rPr>
        <w:t>噪声等污染物的监控方案和环境监测工作，建立污染源与环境监测技术档案。</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lang w:eastAsia="zh-CN"/>
        </w:rPr>
      </w:pPr>
      <w:r>
        <w:rPr>
          <w:rFonts w:hint="eastAsia" w:ascii="仿宋_GB2312" w:hAnsi="仿宋_GB2312" w:eastAsia="仿宋_GB2312" w:cs="仿宋_GB2312"/>
          <w:sz w:val="32"/>
          <w:szCs w:val="32"/>
        </w:rPr>
        <w:t>（七）健全企业内部环境管理制度。从保护环境角度制定完善环境管理制度，建立环境管理台账和档案，编制应急预案，确保污染治理设施安全稳定运行。</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三、项目建设应严格执行环境保护设施与主体工程同时设计、同时施工、同时投产使用的环境保护“三同时”制度。项目建成后，须按规定程序实施竣工环境保护验收。</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你单位是建设项目选址、建设、运营全过程落实环境保护措施、公开环境信息的主体，应按照《建设项目环境影响评价信息公开机制方案》等要求公开建设项目环评信息，畅通公众参与、监督渠道，保障可能受建设项目环境影响的公众环境权益。</w:t>
      </w:r>
    </w:p>
    <w:p>
      <w:pPr>
        <w:keepNext w:val="0"/>
        <w:keepLines w:val="0"/>
        <w:pageBreakBefore w:val="0"/>
        <w:kinsoku/>
        <w:wordWrap/>
        <w:overflowPunct/>
        <w:topLinePunct w:val="0"/>
        <w:autoSpaceDE/>
        <w:autoSpaceDN/>
        <w:bidi w:val="0"/>
        <w:adjustRightInd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五、《报告表》经批准后，项目的性质、规模、地点、生产工艺或者防治污染、防止生态破坏的措施发生重大变动的，应当重新报批该项目环境影响报告</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。自环境影响报告</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批复文件批准之日起，如超过5年项目才开工的，应在开工前将《报告表》报我局重新审核。</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六、</w:t>
      </w:r>
      <w:r>
        <w:rPr>
          <w:rFonts w:hint="eastAsia" w:ascii="仿宋" w:hAnsi="仿宋" w:eastAsia="仿宋"/>
          <w:color w:val="000000"/>
          <w:kern w:val="0"/>
          <w:sz w:val="32"/>
          <w:szCs w:val="32"/>
        </w:rPr>
        <w:t>项目建设期间的环境现场监督管理由</w:t>
      </w:r>
      <w:r>
        <w:rPr>
          <w:rFonts w:hint="eastAsia" w:ascii="仿宋_GB2312" w:hAnsi="仿宋_GB2312" w:eastAsia="仿宋_GB2312" w:cs="仿宋_GB2312"/>
          <w:sz w:val="32"/>
          <w:szCs w:val="32"/>
        </w:rPr>
        <w:t>市综合执法支队四大队</w:t>
      </w:r>
      <w:r>
        <w:rPr>
          <w:rFonts w:hint="eastAsia" w:ascii="仿宋" w:hAnsi="仿宋" w:eastAsia="仿宋"/>
          <w:color w:val="000000"/>
          <w:kern w:val="0"/>
          <w:sz w:val="32"/>
          <w:szCs w:val="32"/>
        </w:rPr>
        <w:t>负责。</w:t>
      </w:r>
    </w:p>
    <w:p>
      <w:pPr>
        <w:adjustRightInd w:val="0"/>
        <w:snapToGrid w:val="0"/>
        <w:spacing w:line="560" w:lineRule="exact"/>
        <w:ind w:firstLine="3200" w:firstLineChars="1000"/>
        <w:rPr>
          <w:rFonts w:hint="eastAsia" w:ascii="仿宋_GB2312" w:hAnsi="仿宋_GB2312" w:eastAsia="仿宋_GB2312" w:cs="仿宋_GB2312"/>
          <w:color w:val="000000"/>
          <w:kern w:val="0"/>
          <w:sz w:val="32"/>
          <w:szCs w:val="32"/>
        </w:rPr>
      </w:pPr>
    </w:p>
    <w:p>
      <w:pPr>
        <w:adjustRightInd w:val="0"/>
        <w:snapToGrid w:val="0"/>
        <w:spacing w:line="560" w:lineRule="exact"/>
        <w:ind w:firstLine="3200" w:firstLineChars="1000"/>
        <w:rPr>
          <w:rFonts w:hint="eastAsia" w:ascii="仿宋_GB2312" w:hAnsi="仿宋_GB2312" w:eastAsia="仿宋_GB2312" w:cs="仿宋_GB2312"/>
          <w:color w:val="000000"/>
          <w:kern w:val="0"/>
          <w:sz w:val="32"/>
          <w:szCs w:val="32"/>
        </w:rPr>
      </w:pPr>
    </w:p>
    <w:p>
      <w:pPr>
        <w:adjustRightInd w:val="0"/>
        <w:snapToGrid w:val="0"/>
        <w:spacing w:line="560" w:lineRule="exact"/>
        <w:ind w:firstLine="3200" w:firstLineChars="1000"/>
        <w:rPr>
          <w:rFonts w:hint="eastAsia" w:ascii="仿宋_GB2312" w:hAnsi="仿宋_GB2312" w:eastAsia="仿宋_GB2312" w:cs="仿宋_GB2312"/>
          <w:color w:val="000000"/>
          <w:kern w:val="0"/>
          <w:sz w:val="32"/>
          <w:szCs w:val="32"/>
        </w:rPr>
      </w:pPr>
    </w:p>
    <w:p>
      <w:pPr>
        <w:adjustRightInd w:val="0"/>
        <w:snapToGrid w:val="0"/>
        <w:spacing w:line="560" w:lineRule="exact"/>
        <w:ind w:firstLine="3200" w:firstLineChars="10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宝鸡市生态环境局渭滨分局</w:t>
      </w:r>
    </w:p>
    <w:p>
      <w:pPr>
        <w:adjustRightInd w:val="0"/>
        <w:snapToGrid w:val="0"/>
        <w:spacing w:line="560" w:lineRule="exact"/>
        <w:ind w:firstLine="4160" w:firstLineChars="13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日</w:t>
      </w:r>
    </w:p>
    <w:p/>
    <w:p>
      <w:pPr>
        <w:pStyle w:val="2"/>
        <w:ind w:left="840" w:hanging="420"/>
      </w:pPr>
    </w:p>
    <w:p/>
    <w:p>
      <w:pPr>
        <w:pStyle w:val="2"/>
        <w:ind w:left="840" w:hanging="420"/>
      </w:pPr>
    </w:p>
    <w:p/>
    <w:p>
      <w:pPr>
        <w:pStyle w:val="2"/>
        <w:ind w:left="840" w:hanging="420"/>
      </w:pPr>
    </w:p>
    <w:p/>
    <w:p>
      <w:pPr>
        <w:pStyle w:val="2"/>
      </w:pPr>
    </w:p>
    <w:p/>
    <w:p>
      <w:pPr>
        <w:pStyle w:val="2"/>
      </w:pPr>
    </w:p>
    <w:p/>
    <w:p>
      <w:pPr>
        <w:pStyle w:val="2"/>
      </w:pPr>
    </w:p>
    <w:p/>
    <w:p/>
    <w:p>
      <w:pPr>
        <w:pStyle w:val="2"/>
        <w:ind w:left="840" w:hanging="420"/>
      </w:pPr>
    </w:p>
    <w:p>
      <w:pPr>
        <w:rPr>
          <w:u w:val="single"/>
        </w:rPr>
      </w:pPr>
      <w:r>
        <w:rPr>
          <w:rFonts w:hint="eastAsia"/>
          <w:u w:val="single"/>
        </w:rPr>
        <w:t xml:space="preserve">                                                                                               </w:t>
      </w:r>
      <w:r>
        <w:rPr>
          <w:rFonts w:hint="eastAsia"/>
        </w:rPr>
        <w:t xml:space="preserve">                       </w:t>
      </w:r>
    </w:p>
    <w:p>
      <w:pPr>
        <w:adjustRightInd w:val="0"/>
        <w:spacing w:line="480" w:lineRule="exact"/>
        <w:rPr>
          <w:rFonts w:hint="eastAsia" w:ascii="仿宋_GB2312" w:hAnsi="仿宋" w:eastAsia="仿宋_GB2312"/>
          <w:sz w:val="28"/>
          <w:szCs w:val="28"/>
          <w:u w:val="single"/>
        </w:rPr>
      </w:pPr>
      <w:r>
        <w:rPr>
          <w:rFonts w:hint="eastAsia" w:ascii="仿宋" w:hAnsi="仿宋" w:eastAsia="仿宋"/>
          <w:sz w:val="32"/>
          <w:szCs w:val="32"/>
          <w:u w:val="single"/>
        </w:rPr>
        <w:t xml:space="preserve">  </w:t>
      </w:r>
      <w:r>
        <w:rPr>
          <w:rFonts w:hint="eastAsia" w:ascii="仿宋_GB2312" w:hAnsi="仿宋" w:eastAsia="仿宋_GB2312"/>
          <w:sz w:val="28"/>
          <w:szCs w:val="28"/>
          <w:u w:val="single"/>
        </w:rPr>
        <w:t xml:space="preserve">抄送： 市综合执法支队四大队、档（二）                                                       </w:t>
      </w:r>
    </w:p>
    <w:p>
      <w:pPr>
        <w:spacing w:line="480" w:lineRule="exact"/>
        <w:rPr>
          <w:rFonts w:hint="default" w:eastAsia="仿宋"/>
          <w:lang w:val="en-US" w:eastAsia="zh-CN"/>
        </w:rPr>
      </w:pPr>
      <w:r>
        <w:rPr>
          <w:rFonts w:hint="eastAsia" w:ascii="仿宋_GB2312" w:hAnsi="仿宋" w:eastAsia="仿宋_GB2312"/>
          <w:sz w:val="28"/>
          <w:szCs w:val="28"/>
          <w:u w:val="single"/>
        </w:rPr>
        <w:t xml:space="preserve">  市生态环境局渭滨分局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6</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6</w:t>
      </w:r>
      <w:r>
        <w:rPr>
          <w:rFonts w:hint="eastAsia" w:ascii="仿宋_GB2312" w:hAnsi="仿宋_GB2312" w:eastAsia="仿宋_GB2312" w:cs="仿宋_GB2312"/>
          <w:sz w:val="28"/>
          <w:szCs w:val="28"/>
          <w:u w:val="single"/>
        </w:rPr>
        <w:t>日印发</w:t>
      </w:r>
      <w:r>
        <w:rPr>
          <w:rFonts w:hint="eastAsia" w:ascii="仿宋_GB2312" w:hAnsi="仿宋" w:eastAsia="仿宋_GB2312"/>
          <w:sz w:val="28"/>
          <w:szCs w:val="28"/>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p>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UI Semilight">
    <w:panose1 w:val="020B0402040204020203"/>
    <w:charset w:val="00"/>
    <w:family w:val="auto"/>
    <w:pitch w:val="default"/>
    <w:sig w:usb0="E4002EFF" w:usb1="C000E47F" w:usb2="00000009" w:usb3="00000000" w:csb0="200001FF" w:csb1="00000000"/>
  </w:font>
  <w:font w:name="Sitka Sub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posOffset>5422900</wp:posOffset>
              </wp:positionH>
              <wp:positionV relativeFrom="paragraph">
                <wp:posOffset>15240</wp:posOffset>
              </wp:positionV>
              <wp:extent cx="194310" cy="1162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4310" cy="116205"/>
                      </a:xfrm>
                      <a:prstGeom prst="rect">
                        <a:avLst/>
                      </a:prstGeom>
                      <a:noFill/>
                      <a:ln>
                        <a:noFill/>
                      </a:ln>
                      <a:effectLst/>
                    </wps:spPr>
                    <wps:txbx>
                      <w:txbxContent>
                        <w:p>
                          <w:pPr>
                            <w:pStyle w:val="4"/>
                            <w:rPr>
                              <w:rFonts w:eastAsia="仿宋_GB2312"/>
                            </w:rPr>
                          </w:pPr>
                        </w:p>
                      </w:txbxContent>
                    </wps:txbx>
                    <wps:bodyPr lIns="0" tIns="0" rIns="0" bIns="0" upright="0"/>
                  </wps:wsp>
                </a:graphicData>
              </a:graphic>
            </wp:anchor>
          </w:drawing>
        </mc:Choice>
        <mc:Fallback>
          <w:pict>
            <v:shape id="_x0000_s1026" o:spid="_x0000_s1026" o:spt="202" type="#_x0000_t202" style="position:absolute;left:0pt;margin-left:427pt;margin-top:1.2pt;height:9.15pt;width:15.3pt;mso-position-horizontal-relative:margin;z-index:251661312;mso-width-relative:page;mso-height-relative:page;" filled="f" stroked="f" coordsize="21600,21600" o:gfxdata="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4No+ktcAAAAIAQAADwAAAAAAAAABACAAAAAiAAAAZHJzL2Rvd25yZXYueG1sUEsB&#10;AhQAFAAAAAgAh07iQDJxO1W9AQAAfwMAAA4AAAAAAAAAAQAgAAAAJgEAAGRycy9lMm9Eb2MueG1s&#10;UEsFBgAAAAAGAAYAWQEAAFUFAAAAAA==&#10;">
              <v:fill on="f" focussize="0,0"/>
              <v:stroke on="f"/>
              <v:imagedata o:title=""/>
              <o:lock v:ext="edit" aspectratio="f"/>
              <v:textbox inset="0mm,0mm,0mm,0mm">
                <w:txbxContent>
                  <w:p>
                    <w:pPr>
                      <w:pStyle w:val="4"/>
                      <w:rPr>
                        <w:rFonts w:eastAsia="仿宋_GB2312"/>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eastAsia="仿宋_GB2312"/>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4"/>
                      <w:rPr>
                        <w:rFonts w:eastAsia="仿宋_GB2312"/>
                      </w:rPr>
                    </w:pPr>
                  </w:p>
                </w:txbxContent>
              </v:textbox>
            </v:shape>
          </w:pict>
        </mc:Fallback>
      </mc:AlternateContent>
    </w:r>
    <w:r>
      <w:rPr>
        <w:rFonts w:hint="eastAsia"/>
      </w:rPr>
      <w:t xml:space="preserve">                                                                                                 </w: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4"/>
                    </w:pPr>
                  </w:p>
                </w:txbxContent>
              </v:textbox>
            </v:shape>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4"/>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eastAsia="仿宋_GB2312"/>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pPr>
                      <w:pStyle w:val="4"/>
                      <w:rPr>
                        <w:rFonts w:eastAsia="仿宋_GB2312"/>
                      </w:rPr>
                    </w:pP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6432" behindDoc="0" locked="0" layoutInCell="1" allowOverlap="1">
              <wp:simplePos x="0" y="0"/>
              <wp:positionH relativeFrom="margin">
                <wp:posOffset>5422900</wp:posOffset>
              </wp:positionH>
              <wp:positionV relativeFrom="paragraph">
                <wp:posOffset>15240</wp:posOffset>
              </wp:positionV>
              <wp:extent cx="194310" cy="1162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4310" cy="116205"/>
                      </a:xfrm>
                      <a:prstGeom prst="rect">
                        <a:avLst/>
                      </a:prstGeom>
                      <a:noFill/>
                      <a:ln>
                        <a:noFill/>
                      </a:ln>
                      <a:effectLst/>
                    </wps:spPr>
                    <wps:txbx>
                      <w:txbxContent>
                        <w:p>
                          <w:pPr>
                            <w:pStyle w:val="4"/>
                            <w:rPr>
                              <w:rFonts w:eastAsia="仿宋_GB2312"/>
                            </w:rPr>
                          </w:pPr>
                        </w:p>
                      </w:txbxContent>
                    </wps:txbx>
                    <wps:bodyPr lIns="0" tIns="0" rIns="0" bIns="0" upright="0"/>
                  </wps:wsp>
                </a:graphicData>
              </a:graphic>
            </wp:anchor>
          </w:drawing>
        </mc:Choice>
        <mc:Fallback>
          <w:pict>
            <v:shape id="_x0000_s1026" o:spid="_x0000_s1026" o:spt="202" type="#_x0000_t202" style="position:absolute;left:0pt;margin-left:427pt;margin-top:1.2pt;height:9.15pt;width:15.3pt;mso-position-horizontal-relative:margin;z-index:251666432;mso-width-relative:page;mso-height-relative:page;" filled="f" stroked="f" coordsize="21600,21600" o:gfxdata="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4No+ktcAAAAIAQAADwAAAAAAAAABACAAAAAiAAAAZHJzL2Rvd25yZXYueG1sUEsB&#10;AhQAFAAAAAgAh07iQC4IGoq9AQAAfwMAAA4AAAAAAAAAAQAgAAAAJgEAAGRycy9lMm9Eb2MueG1s&#10;UEsFBgAAAAAGAAYAWQEAAFUFAAAAAA==&#10;">
              <v:fill on="f" focussize="0,0"/>
              <v:stroke on="f"/>
              <v:imagedata o:title=""/>
              <o:lock v:ext="edit" aspectratio="f"/>
              <v:textbox inset="0mm,0mm,0mm,0mm">
                <w:txbxContent>
                  <w:p>
                    <w:pPr>
                      <w:pStyle w:val="4"/>
                      <w:rPr>
                        <w:rFonts w:eastAsia="仿宋_GB2312"/>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eastAsia="仿宋_GB2312"/>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pPr>
                      <w:pStyle w:val="4"/>
                      <w:rPr>
                        <w:rFonts w:eastAsia="仿宋_GB2312"/>
                      </w:rPr>
                    </w:pPr>
                  </w:p>
                </w:txbxContent>
              </v:textbox>
            </v:shape>
          </w:pict>
        </mc:Fallback>
      </mc:AlternateContent>
    </w:r>
    <w:r>
      <w:rPr>
        <w:rFonts w:hint="eastAsia"/>
      </w:rPr>
      <w:t xml:space="preserve">                                                                                                 </w: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cgsc0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wcfdCHLi9V6o7+9hhppDxp6jDCEsPk0AtmrtO2pRV57Oeqhz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gcgsc0BAACpAwAADgAAAAAAAAABACAAAAAeAQAAZHJzL2Uy&#10;b0RvYy54bWxQSwUGAAAAAAYABgBZAQAAXQUAAAAA&#10;">
              <v:fill on="f" focussize="0,0"/>
              <v:stroke on="f"/>
              <v:imagedata o:title=""/>
              <o:lock v:ext="edit" aspectratio="f"/>
              <v:textbox inset="0mm,0mm,0mm,0mm" style="mso-fit-shape-to-text:t;">
                <w:txbxContent>
                  <w:p>
                    <w:pPr>
                      <w:pStyle w:val="4"/>
                    </w:pP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Ula8kBAACa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Da0osczgwM8/f5x//Tn//k6W&#10;VdKn91Bj2qPHxDh8cANuzewHdCbagwwmfZEQwTiqe7qoK4ZIeHq0qlarEkMcY/MF8Yun5z5A/Cic&#10;IcloaMDxZVXZ8R7imDqnpGrW3Smt8wi1/ceBmMlTpN7HHpMVh90wEdq59oR8epx8Qy0uOiX6k0Vh&#10;05LMRpiN3WwcfFD7Lm9Rqgf+9hCxidxbqjDCToVxZJndtF5pJ57fc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S9SVryQEAAJo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posOffset>5422900</wp:posOffset>
              </wp:positionH>
              <wp:positionV relativeFrom="paragraph">
                <wp:posOffset>15240</wp:posOffset>
              </wp:positionV>
              <wp:extent cx="194310" cy="116205"/>
              <wp:effectExtent l="0" t="0" r="0" b="0"/>
              <wp:wrapNone/>
              <wp:docPr id="8" name="文本框 9"/>
              <wp:cNvGraphicFramePr/>
              <a:graphic xmlns:a="http://schemas.openxmlformats.org/drawingml/2006/main">
                <a:graphicData uri="http://schemas.microsoft.com/office/word/2010/wordprocessingShape">
                  <wps:wsp>
                    <wps:cNvSpPr txBox="1"/>
                    <wps:spPr>
                      <a:xfrm>
                        <a:off x="0" y="0"/>
                        <a:ext cx="194310" cy="116205"/>
                      </a:xfrm>
                      <a:prstGeom prst="rect">
                        <a:avLst/>
                      </a:prstGeom>
                      <a:noFill/>
                      <a:ln>
                        <a:noFill/>
                      </a:ln>
                      <a:effectLst/>
                    </wps:spPr>
                    <wps:txbx>
                      <w:txbxContent>
                        <w:p>
                          <w:pPr>
                            <w:pStyle w:val="4"/>
                            <w:rPr>
                              <w:rFonts w:eastAsia="仿宋_GB2312"/>
                            </w:rPr>
                          </w:pPr>
                        </w:p>
                      </w:txbxContent>
                    </wps:txbx>
                    <wps:bodyPr lIns="0" tIns="0" rIns="0" bIns="0" upright="0"/>
                  </wps:wsp>
                </a:graphicData>
              </a:graphic>
            </wp:anchor>
          </w:drawing>
        </mc:Choice>
        <mc:Fallback>
          <w:pict>
            <v:shape id="文本框 9" o:spid="_x0000_s1026" o:spt="202" type="#_x0000_t202" style="position:absolute;left:0pt;margin-left:427pt;margin-top:1.2pt;height:9.15pt;width:15.3pt;mso-position-horizontal-relative:margin;z-index:251669504;mso-width-relative:page;mso-height-relative:page;" filled="f" stroked="f" coordsize="21600,21600" o:gfxdata="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g2j6S1wAAAAgBAAAPAAAAAAAAAAEAIAAAACIAAABkcnMvZG93bnJldi54bWxQSwEC&#10;FAAUAAAACACHTuJA97gQnLwBAAB/AwAADgAAAAAAAAABACAAAAAmAQAAZHJzL2Uyb0RvYy54bWxQ&#10;SwUGAAAAAAYABgBZAQAAVAUAAAAA&#10;">
              <v:fill on="f" focussize="0,0"/>
              <v:stroke on="f"/>
              <v:imagedata o:title=""/>
              <o:lock v:ext="edit" aspectratio="f"/>
              <v:textbox inset="0mm,0mm,0mm,0mm">
                <w:txbxContent>
                  <w:p>
                    <w:pPr>
                      <w:pStyle w:val="4"/>
                      <w:rPr>
                        <w:rFonts w:eastAsia="仿宋_GB2312"/>
                      </w:rPr>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eastAsia="仿宋_GB2312"/>
                            </w:rPr>
                          </w:pP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N/vwfzAEAAKkDAAAOAAAAAAAAAAEAIAAAAB4BAABkcnMvZTJv&#10;RG9jLnhtbFBLBQYAAAAABgAGAFkBAABcBQAAAAA=&#10;">
              <v:fill on="f" focussize="0,0"/>
              <v:stroke on="f"/>
              <v:imagedata o:title=""/>
              <o:lock v:ext="edit" aspectratio="f"/>
              <v:textbox inset="0mm,0mm,0mm,0mm" style="mso-fit-shape-to-text:t;">
                <w:txbxContent>
                  <w:p>
                    <w:pPr>
                      <w:pStyle w:val="4"/>
                      <w:rPr>
                        <w:rFonts w:eastAsia="仿宋_GB2312"/>
                      </w:rPr>
                    </w:pPr>
                  </w:p>
                </w:txbxContent>
              </v:textbox>
            </v:shape>
          </w:pict>
        </mc:Fallback>
      </mc:AlternateContent>
    </w:r>
    <w:r>
      <w:rPr>
        <w:rFonts w:hint="eastAsia"/>
      </w:rPr>
      <w:t xml:space="preserve">                                                                                                 </w:t>
    </w: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lld180BAACp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4TVnTlh68cv3b5cfvy4/v7Ll&#10;MgnUB6yo7iFQZRzu/EDFcxwpmHgPLdj0JUaM8iTv+SqvGiKT6dJ6tV6XlJKUmx3CLx6vB8D4VnnL&#10;klFzoPfLsorTe4xj6VySujl/r43Jb2jcXwHCHCMqL8F0OzEZJ05WHPbDRG/vmzOx62kRau5o7zkz&#10;7xzpnHZmNmA29rNxDKAPXV6q1B3D7THSSHnS1GGEJYbJoRfMXKdtSyvyp5+rHv+w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lld180BAACpAwAADgAAAAAAAAABACAAAAAeAQAAZHJzL2Uy&#10;b0RvYy54bWxQSwUGAAAAAAYABgBZAQAAXQUAAAAA&#10;">
              <v:fill on="f" focussize="0,0"/>
              <v:stroke on="f"/>
              <v:imagedata o:title=""/>
              <o:lock v:ext="edit" aspectratio="f"/>
              <v:textbox inset="0mm,0mm,0mm,0mm" style="mso-fit-shape-to-text:t;">
                <w:txbxContent>
                  <w:p>
                    <w:pPr>
                      <w:pStyle w:val="4"/>
                    </w:pP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Yzg3MTM1ZjFhN2ViOTg1MzhkNGU1NDhjMGFiOTkifQ=="/>
  </w:docVars>
  <w:rsids>
    <w:rsidRoot w:val="00B8636D"/>
    <w:rsid w:val="002D292E"/>
    <w:rsid w:val="00463DEF"/>
    <w:rsid w:val="006654D5"/>
    <w:rsid w:val="00691685"/>
    <w:rsid w:val="00790D07"/>
    <w:rsid w:val="0094671A"/>
    <w:rsid w:val="00B35BC3"/>
    <w:rsid w:val="00B8636D"/>
    <w:rsid w:val="00BE7A23"/>
    <w:rsid w:val="00D97D50"/>
    <w:rsid w:val="00E877DC"/>
    <w:rsid w:val="02CB5B33"/>
    <w:rsid w:val="0303552F"/>
    <w:rsid w:val="064D59E4"/>
    <w:rsid w:val="079052BE"/>
    <w:rsid w:val="0E141756"/>
    <w:rsid w:val="0F251E49"/>
    <w:rsid w:val="13961EAE"/>
    <w:rsid w:val="14BB687A"/>
    <w:rsid w:val="191A5124"/>
    <w:rsid w:val="1AD6374C"/>
    <w:rsid w:val="1D3921F8"/>
    <w:rsid w:val="1D7F1FF4"/>
    <w:rsid w:val="1DA85CE8"/>
    <w:rsid w:val="1F1F544D"/>
    <w:rsid w:val="200D5F05"/>
    <w:rsid w:val="210934F1"/>
    <w:rsid w:val="22AE3957"/>
    <w:rsid w:val="24121EE0"/>
    <w:rsid w:val="25994AA1"/>
    <w:rsid w:val="25A428F7"/>
    <w:rsid w:val="26D7094C"/>
    <w:rsid w:val="29FC493D"/>
    <w:rsid w:val="2B700535"/>
    <w:rsid w:val="2C883B7A"/>
    <w:rsid w:val="310B01A5"/>
    <w:rsid w:val="314B3DE4"/>
    <w:rsid w:val="31EC549D"/>
    <w:rsid w:val="323C3E9A"/>
    <w:rsid w:val="328716F8"/>
    <w:rsid w:val="34DB5F68"/>
    <w:rsid w:val="35C714B7"/>
    <w:rsid w:val="36BA0057"/>
    <w:rsid w:val="37376F66"/>
    <w:rsid w:val="3B4B16DE"/>
    <w:rsid w:val="3C3C5662"/>
    <w:rsid w:val="3EA32B14"/>
    <w:rsid w:val="43342DC6"/>
    <w:rsid w:val="43C56F0F"/>
    <w:rsid w:val="44744DC1"/>
    <w:rsid w:val="450D0EE1"/>
    <w:rsid w:val="48C30B3B"/>
    <w:rsid w:val="48C40DE7"/>
    <w:rsid w:val="493126CB"/>
    <w:rsid w:val="4C1A4FD5"/>
    <w:rsid w:val="508E2D51"/>
    <w:rsid w:val="50984FD4"/>
    <w:rsid w:val="50E865EC"/>
    <w:rsid w:val="515C6013"/>
    <w:rsid w:val="517A5BDC"/>
    <w:rsid w:val="52F41323"/>
    <w:rsid w:val="551D7D7C"/>
    <w:rsid w:val="56DF4F0A"/>
    <w:rsid w:val="5752434D"/>
    <w:rsid w:val="57CB3316"/>
    <w:rsid w:val="57EC7EF4"/>
    <w:rsid w:val="5A4F5EDF"/>
    <w:rsid w:val="5A86237A"/>
    <w:rsid w:val="5C035778"/>
    <w:rsid w:val="5D8A79BD"/>
    <w:rsid w:val="5FA80C60"/>
    <w:rsid w:val="65900B21"/>
    <w:rsid w:val="65B30186"/>
    <w:rsid w:val="66EB4457"/>
    <w:rsid w:val="67624B3B"/>
    <w:rsid w:val="6AA36DED"/>
    <w:rsid w:val="6AEF1AB5"/>
    <w:rsid w:val="6C0A154A"/>
    <w:rsid w:val="6EE636AF"/>
    <w:rsid w:val="779E794E"/>
    <w:rsid w:val="786666E0"/>
    <w:rsid w:val="78695E8F"/>
    <w:rsid w:val="78FF002B"/>
    <w:rsid w:val="7B960A68"/>
    <w:rsid w:val="7E5612D0"/>
    <w:rsid w:val="7F7C2623"/>
    <w:rsid w:val="7FD3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Body Text Indent"/>
    <w:basedOn w:val="1"/>
    <w:next w:val="1"/>
    <w:semiHidden/>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1"/>
    <w:next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1DDB13-847E-406E-A915-5252CBF71D6A}">
  <ds:schemaRefs/>
</ds:datastoreItem>
</file>

<file path=docProps/app.xml><?xml version="1.0" encoding="utf-8"?>
<Properties xmlns="http://schemas.openxmlformats.org/officeDocument/2006/extended-properties" xmlns:vt="http://schemas.openxmlformats.org/officeDocument/2006/docPropsVTypes">
  <Template>Normal</Template>
  <Pages>5</Pages>
  <Words>1923</Words>
  <Characters>2060</Characters>
  <Lines>91</Lines>
  <Paragraphs>25</Paragraphs>
  <TotalTime>18</TotalTime>
  <ScaleCrop>false</ScaleCrop>
  <LinksUpToDate>false</LinksUpToDate>
  <CharactersWithSpaces>12738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笑盈天下</cp:lastModifiedBy>
  <cp:lastPrinted>2024-06-11T01:26:48Z</cp:lastPrinted>
  <dcterms:modified xsi:type="dcterms:W3CDTF">2024-06-11T01:37:48Z</dcterms:modified>
  <dc:title>宝环渭函〔2020〕号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E41A4969D71E4F1B9A3658F1D30B034E_13</vt:lpwstr>
  </property>
</Properties>
</file>